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0807" w:rsidRDefault="004F1945">
      <w:pPr>
        <w:spacing w:line="360" w:lineRule="auto"/>
        <w:jc w:val="center"/>
      </w:pPr>
      <w:bookmarkStart w:id="0" w:name="_GoBack"/>
      <w:bookmarkEnd w:id="0"/>
      <w:r>
        <w:rPr>
          <w:noProof/>
        </w:rPr>
        <w:drawing>
          <wp:inline distT="0" distB="0" distL="0" distR="0">
            <wp:extent cx="2438400" cy="138366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438400" cy="1383665"/>
                    </a:xfrm>
                    <a:prstGeom prst="rect">
                      <a:avLst/>
                    </a:prstGeom>
                    <a:ln/>
                  </pic:spPr>
                </pic:pic>
              </a:graphicData>
            </a:graphic>
          </wp:inline>
        </w:drawing>
      </w:r>
    </w:p>
    <w:p w:rsidR="00910807" w:rsidRDefault="00910807">
      <w:pPr>
        <w:spacing w:line="360" w:lineRule="auto"/>
        <w:jc w:val="both"/>
      </w:pPr>
    </w:p>
    <w:p w:rsidR="00910807" w:rsidRPr="00821E84" w:rsidRDefault="004F1945">
      <w:pPr>
        <w:spacing w:line="360" w:lineRule="auto"/>
        <w:jc w:val="both"/>
        <w:rPr>
          <w:rFonts w:ascii="Arial" w:hAnsi="Arial" w:cs="Arial"/>
          <w:b/>
          <w:sz w:val="28"/>
          <w:szCs w:val="28"/>
        </w:rPr>
      </w:pPr>
      <w:r w:rsidRPr="00821E84">
        <w:rPr>
          <w:rFonts w:ascii="Arial" w:hAnsi="Arial" w:cs="Arial"/>
          <w:b/>
          <w:sz w:val="28"/>
          <w:szCs w:val="28"/>
        </w:rPr>
        <w:t>Conseil Municipal du 19 novembre 2015</w:t>
      </w:r>
    </w:p>
    <w:p w:rsidR="00910807" w:rsidRPr="00821E84" w:rsidRDefault="004F1945">
      <w:pPr>
        <w:spacing w:line="360" w:lineRule="auto"/>
        <w:jc w:val="both"/>
        <w:rPr>
          <w:rFonts w:ascii="Arial" w:hAnsi="Arial" w:cs="Arial"/>
          <w:b/>
          <w:sz w:val="28"/>
          <w:szCs w:val="28"/>
        </w:rPr>
      </w:pPr>
      <w:r w:rsidRPr="00821E84">
        <w:rPr>
          <w:rFonts w:ascii="Arial" w:hAnsi="Arial" w:cs="Arial"/>
          <w:b/>
          <w:sz w:val="28"/>
          <w:szCs w:val="28"/>
        </w:rPr>
        <w:t>Point B – Approbation du Pacte pour la transition présenté par Alternatiba</w:t>
      </w:r>
    </w:p>
    <w:p w:rsidR="00910807" w:rsidRPr="00821E84" w:rsidRDefault="004F1945">
      <w:pPr>
        <w:spacing w:line="360" w:lineRule="auto"/>
        <w:jc w:val="both"/>
        <w:rPr>
          <w:rFonts w:ascii="Arial" w:hAnsi="Arial" w:cs="Arial"/>
          <w:b/>
          <w:sz w:val="28"/>
          <w:szCs w:val="28"/>
        </w:rPr>
      </w:pPr>
      <w:r w:rsidRPr="00821E84">
        <w:rPr>
          <w:rFonts w:ascii="Arial" w:hAnsi="Arial" w:cs="Arial"/>
          <w:b/>
          <w:sz w:val="28"/>
          <w:szCs w:val="28"/>
        </w:rPr>
        <w:t>Intervention de Stéphane Prat, rapporteur</w:t>
      </w:r>
    </w:p>
    <w:p w:rsidR="00910807" w:rsidRPr="00821E84" w:rsidRDefault="00910807">
      <w:pPr>
        <w:spacing w:line="360" w:lineRule="auto"/>
        <w:jc w:val="both"/>
        <w:rPr>
          <w:rFonts w:ascii="Arial" w:hAnsi="Arial" w:cs="Arial"/>
          <w:b/>
          <w:sz w:val="28"/>
          <w:szCs w:val="28"/>
        </w:rPr>
      </w:pPr>
    </w:p>
    <w:p w:rsidR="00910807" w:rsidRP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Monsieur le Maire,</w:t>
      </w:r>
    </w:p>
    <w:p w:rsidR="00910807" w:rsidRP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Cher-e-s Collègues,</w:t>
      </w:r>
    </w:p>
    <w:p w:rsidR="00910807" w:rsidRP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 xml:space="preserve">Mesdames, Messieurs, </w:t>
      </w:r>
    </w:p>
    <w:p w:rsidR="00910807" w:rsidRP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 xml:space="preserve">Les attentes des Ivryens et des Ivryennes en matière d’environnement et de qualité de leur cadre de vie sont de plus en plus fortes. Le succès du projet « Ivry au Cœur », qui nous fixe un ambitieux programme en matière d’écologie, en est la preuve. Nous nous employons à répondre à ces attentes et nous souhaitons aller encore plus loin durant les 5 ans de mandat à venir afin d’assurer la transition écologique de notre ville. </w:t>
      </w:r>
    </w:p>
    <w:p w:rsidR="00821E84" w:rsidRDefault="00821E84">
      <w:pPr>
        <w:spacing w:line="360" w:lineRule="auto"/>
        <w:jc w:val="both"/>
        <w:rPr>
          <w:rFonts w:ascii="Arial" w:hAnsi="Arial" w:cs="Arial"/>
          <w:b/>
          <w:color w:val="auto"/>
          <w:sz w:val="28"/>
          <w:szCs w:val="28"/>
        </w:rPr>
      </w:pPr>
    </w:p>
    <w:p w:rsidR="00910807" w:rsidRP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 xml:space="preserve">Par l’adoption des chartes « Habitat », « Ecoquartier » et « Espaces publics », du Plan Local de Prévention des Déchets en 2009 et à </w:t>
      </w:r>
      <w:r w:rsidRPr="00821E84">
        <w:rPr>
          <w:rFonts w:ascii="Arial" w:hAnsi="Arial" w:cs="Arial"/>
          <w:b/>
          <w:color w:val="auto"/>
          <w:sz w:val="28"/>
          <w:szCs w:val="28"/>
        </w:rPr>
        <w:lastRenderedPageBreak/>
        <w:t>travers l’élaboration du Plan Climat Énergie entre 2008 et 2012, ainsi que par la révision du Plan Local d’Urbanisme en 2013, Ivry s’est résolument engagée depuis plusieurs années dans cette démarche de développement global, vertueux et solidaire avec l'objectif de construire la « ville durable »</w:t>
      </w:r>
      <w:r w:rsidR="00FE505D">
        <w:rPr>
          <w:rFonts w:ascii="Arial" w:hAnsi="Arial" w:cs="Arial"/>
          <w:b/>
          <w:color w:val="auto"/>
          <w:sz w:val="28"/>
          <w:szCs w:val="28"/>
        </w:rPr>
        <w:t xml:space="preserve"> de demain</w:t>
      </w:r>
      <w:r w:rsidRPr="00821E84">
        <w:rPr>
          <w:rFonts w:ascii="Arial" w:hAnsi="Arial" w:cs="Arial"/>
          <w:b/>
          <w:color w:val="auto"/>
          <w:sz w:val="28"/>
          <w:szCs w:val="28"/>
        </w:rPr>
        <w:t>.</w:t>
      </w:r>
    </w:p>
    <w:p w:rsidR="00821E84" w:rsidRDefault="00821E84">
      <w:pPr>
        <w:spacing w:line="360" w:lineRule="auto"/>
        <w:jc w:val="both"/>
        <w:rPr>
          <w:rFonts w:ascii="Arial" w:hAnsi="Arial" w:cs="Arial"/>
          <w:b/>
          <w:color w:val="auto"/>
          <w:sz w:val="28"/>
          <w:szCs w:val="28"/>
        </w:rPr>
      </w:pPr>
    </w:p>
    <w:p w:rsidR="00910807" w:rsidRP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 xml:space="preserve">Symbole de notre volonté d’agir, nous avons souhaité être signataires du Pacte pour la transition proposé par le collectif de citoyen-nes Alternatiba, qui nous a fait l’honneur de choisir notre ville comme étape de son tour de France, le Tour Tandem, le 23 septembre dernier. </w:t>
      </w:r>
    </w:p>
    <w:p w:rsidR="00821E84" w:rsidRDefault="00821E84">
      <w:pPr>
        <w:spacing w:line="360" w:lineRule="auto"/>
        <w:jc w:val="both"/>
        <w:rPr>
          <w:rFonts w:ascii="Arial" w:hAnsi="Arial" w:cs="Arial"/>
          <w:b/>
          <w:color w:val="auto"/>
          <w:sz w:val="28"/>
          <w:szCs w:val="28"/>
        </w:rPr>
      </w:pPr>
    </w:p>
    <w:p w:rsidR="00910807" w:rsidRP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L’organisation de la COP21 à Paris a été bouleversée par les tragiques attentats du week-end dernier. Alors que la mobilisation de la société civile est indispensable à la réussite de ce sommet international, plusieurs manife</w:t>
      </w:r>
      <w:r w:rsidR="00FE505D">
        <w:rPr>
          <w:rFonts w:ascii="Arial" w:hAnsi="Arial" w:cs="Arial"/>
          <w:b/>
          <w:color w:val="auto"/>
          <w:sz w:val="28"/>
          <w:szCs w:val="28"/>
        </w:rPr>
        <w:t xml:space="preserve">stations citoyennes et festives, </w:t>
      </w:r>
      <w:r w:rsidRPr="00821E84">
        <w:rPr>
          <w:rFonts w:ascii="Arial" w:hAnsi="Arial" w:cs="Arial"/>
          <w:b/>
          <w:color w:val="auto"/>
          <w:sz w:val="28"/>
          <w:szCs w:val="28"/>
        </w:rPr>
        <w:t>en mar</w:t>
      </w:r>
      <w:r w:rsidR="00FE505D">
        <w:rPr>
          <w:rFonts w:ascii="Arial" w:hAnsi="Arial" w:cs="Arial"/>
          <w:b/>
          <w:color w:val="auto"/>
          <w:sz w:val="28"/>
          <w:szCs w:val="28"/>
        </w:rPr>
        <w:t xml:space="preserve">ge des négociations officielles, </w:t>
      </w:r>
      <w:r w:rsidRPr="00821E84">
        <w:rPr>
          <w:rFonts w:ascii="Arial" w:hAnsi="Arial" w:cs="Arial"/>
          <w:b/>
          <w:color w:val="auto"/>
          <w:sz w:val="28"/>
          <w:szCs w:val="28"/>
        </w:rPr>
        <w:t xml:space="preserve">sont annulées. </w:t>
      </w:r>
    </w:p>
    <w:p w:rsidR="00821E84" w:rsidRDefault="00821E84">
      <w:pPr>
        <w:spacing w:line="360" w:lineRule="auto"/>
        <w:jc w:val="both"/>
        <w:rPr>
          <w:rFonts w:ascii="Arial" w:hAnsi="Arial" w:cs="Arial"/>
          <w:b/>
          <w:color w:val="auto"/>
          <w:sz w:val="28"/>
          <w:szCs w:val="28"/>
        </w:rPr>
      </w:pPr>
    </w:p>
    <w:p w:rsidR="00910807" w:rsidRP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Cependant, la lutte contre les dérèglements climatiques se joue dès le niveau local et c’est la raison pour laquelle Ivry, avec la signature de ce pacte, se joint à l’action et la mobilisation autour de ces questions cruciales pour notre avenir.</w:t>
      </w:r>
    </w:p>
    <w:p w:rsidR="00821E84" w:rsidRDefault="00821E84">
      <w:pPr>
        <w:spacing w:line="360" w:lineRule="auto"/>
        <w:jc w:val="both"/>
        <w:rPr>
          <w:rFonts w:ascii="Arial" w:hAnsi="Arial" w:cs="Arial"/>
          <w:b/>
          <w:color w:val="auto"/>
          <w:sz w:val="28"/>
          <w:szCs w:val="28"/>
        </w:rPr>
      </w:pPr>
    </w:p>
    <w:p w:rsidR="00910807" w:rsidRP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 xml:space="preserve">En effet, par la signature de ce pacte, nous nous engageons à mettre en œuvre, d’ici au moins un an, 5 des actions proposées par </w:t>
      </w:r>
      <w:r w:rsidRPr="00821E84">
        <w:rPr>
          <w:rFonts w:ascii="Arial" w:hAnsi="Arial" w:cs="Arial"/>
          <w:b/>
          <w:color w:val="auto"/>
          <w:sz w:val="28"/>
          <w:szCs w:val="28"/>
        </w:rPr>
        <w:lastRenderedPageBreak/>
        <w:t>le pacte, à organiser un forum citoyen sur le thème de la transition écologique de notre territoire et à créer un comité de suivi des engagements associant élu-es et citoyen-nes. Ces deux derniers engagements prendront tout leur sens au sein de la coopérative citoyenne que nous avons lancée avec succès vendredi dernier.</w:t>
      </w:r>
    </w:p>
    <w:p w:rsidR="00821E84" w:rsidRDefault="00821E84">
      <w:pPr>
        <w:spacing w:line="360" w:lineRule="auto"/>
        <w:jc w:val="both"/>
        <w:rPr>
          <w:rFonts w:ascii="Arial" w:hAnsi="Arial" w:cs="Arial"/>
          <w:b/>
          <w:color w:val="auto"/>
          <w:sz w:val="28"/>
          <w:szCs w:val="28"/>
        </w:rPr>
      </w:pPr>
    </w:p>
    <w:p w:rsidR="00910807" w:rsidRP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En ce qui concerne l'engagement de réaliser 5 actions précises, il n’est pas nécessaire, je crois, de revenir en détail sur les différentes actions déjà menées par la ville, et qui sont détaillées dans la délibération. Nous avons la volonté d’aller encore plus loin et c’est pourquoi nous avons identifié 6 autres mesures que nous souhaitons me</w:t>
      </w:r>
      <w:r w:rsidR="00FE505D">
        <w:rPr>
          <w:rFonts w:ascii="Arial" w:hAnsi="Arial" w:cs="Arial"/>
          <w:b/>
          <w:color w:val="auto"/>
          <w:sz w:val="28"/>
          <w:szCs w:val="28"/>
        </w:rPr>
        <w:t>ttre en œuvre d’ici la fin 2016.</w:t>
      </w:r>
    </w:p>
    <w:p w:rsidR="00910807" w:rsidRDefault="00FE505D" w:rsidP="00FE505D">
      <w:pPr>
        <w:spacing w:after="0" w:line="360" w:lineRule="auto"/>
        <w:contextualSpacing/>
        <w:jc w:val="both"/>
        <w:rPr>
          <w:rFonts w:ascii="Arial" w:hAnsi="Arial" w:cs="Arial"/>
          <w:b/>
          <w:color w:val="auto"/>
          <w:sz w:val="28"/>
          <w:szCs w:val="28"/>
        </w:rPr>
      </w:pPr>
      <w:r w:rsidRPr="00FE505D">
        <w:rPr>
          <w:rFonts w:ascii="Arial" w:hAnsi="Arial" w:cs="Arial"/>
          <w:b/>
          <w:color w:val="auto"/>
          <w:sz w:val="28"/>
          <w:szCs w:val="28"/>
        </w:rPr>
        <w:t>Concernant l’</w:t>
      </w:r>
      <w:r>
        <w:rPr>
          <w:rFonts w:ascii="Arial" w:hAnsi="Arial" w:cs="Arial"/>
          <w:b/>
          <w:i/>
          <w:color w:val="auto"/>
          <w:sz w:val="28"/>
          <w:szCs w:val="28"/>
        </w:rPr>
        <w:t>a</w:t>
      </w:r>
      <w:r w:rsidR="004F1945" w:rsidRPr="00821E84">
        <w:rPr>
          <w:rFonts w:ascii="Arial" w:hAnsi="Arial" w:cs="Arial"/>
          <w:b/>
          <w:i/>
          <w:color w:val="auto"/>
          <w:sz w:val="28"/>
          <w:szCs w:val="28"/>
        </w:rPr>
        <w:t>limentation d’au moins un bâtiment public ou de l’éclairage public par un fournisseur d’électricité 100% renouvelable et coopératif</w:t>
      </w:r>
      <w:r>
        <w:rPr>
          <w:rFonts w:ascii="Arial" w:hAnsi="Arial" w:cs="Arial"/>
          <w:b/>
          <w:i/>
          <w:color w:val="auto"/>
          <w:sz w:val="28"/>
          <w:szCs w:val="28"/>
        </w:rPr>
        <w:t xml:space="preserve"> (action n°2)</w:t>
      </w:r>
      <w:r>
        <w:rPr>
          <w:rFonts w:ascii="Arial" w:hAnsi="Arial" w:cs="Arial"/>
          <w:b/>
          <w:color w:val="auto"/>
          <w:sz w:val="28"/>
          <w:szCs w:val="28"/>
        </w:rPr>
        <w:t>, n</w:t>
      </w:r>
      <w:r w:rsidR="004F1945" w:rsidRPr="00821E84">
        <w:rPr>
          <w:rFonts w:ascii="Arial" w:hAnsi="Arial" w:cs="Arial"/>
          <w:b/>
          <w:color w:val="auto"/>
          <w:sz w:val="28"/>
          <w:szCs w:val="28"/>
        </w:rPr>
        <w:t>ous allons travailler avec le SIPPEREC, le syndicat d’électricité d’Île de France auquel nous adhérons, dans le cadre des groupements de commande qu’il met en place pour les collectivités, pour que puisse être choisi prioritai</w:t>
      </w:r>
      <w:r>
        <w:rPr>
          <w:rFonts w:ascii="Arial" w:hAnsi="Arial" w:cs="Arial"/>
          <w:b/>
          <w:color w:val="auto"/>
          <w:sz w:val="28"/>
          <w:szCs w:val="28"/>
        </w:rPr>
        <w:t>rement ce type de fournisseurs</w:t>
      </w:r>
    </w:p>
    <w:p w:rsidR="00821E84" w:rsidRPr="00821E84" w:rsidRDefault="00821E84" w:rsidP="00821E84">
      <w:pPr>
        <w:spacing w:after="0" w:line="360" w:lineRule="auto"/>
        <w:ind w:left="720"/>
        <w:contextualSpacing/>
        <w:jc w:val="both"/>
        <w:rPr>
          <w:rFonts w:ascii="Arial" w:hAnsi="Arial" w:cs="Arial"/>
          <w:b/>
          <w:color w:val="auto"/>
          <w:sz w:val="28"/>
          <w:szCs w:val="28"/>
        </w:rPr>
      </w:pPr>
    </w:p>
    <w:p w:rsidR="00910807" w:rsidRPr="00821E84" w:rsidRDefault="00FE505D" w:rsidP="00FE505D">
      <w:pPr>
        <w:spacing w:after="0" w:line="360" w:lineRule="auto"/>
        <w:contextualSpacing/>
        <w:jc w:val="both"/>
        <w:rPr>
          <w:rFonts w:ascii="Arial" w:hAnsi="Arial" w:cs="Arial"/>
          <w:b/>
          <w:color w:val="auto"/>
          <w:sz w:val="28"/>
          <w:szCs w:val="28"/>
        </w:rPr>
      </w:pPr>
      <w:r>
        <w:rPr>
          <w:rFonts w:ascii="Arial" w:hAnsi="Arial" w:cs="Arial"/>
          <w:b/>
          <w:color w:val="auto"/>
          <w:sz w:val="28"/>
          <w:szCs w:val="28"/>
        </w:rPr>
        <w:t xml:space="preserve">L’action n° 3 nous propose de </w:t>
      </w:r>
      <w:r>
        <w:rPr>
          <w:rFonts w:ascii="Arial" w:hAnsi="Arial" w:cs="Arial"/>
          <w:b/>
          <w:i/>
          <w:color w:val="auto"/>
          <w:sz w:val="28"/>
          <w:szCs w:val="28"/>
        </w:rPr>
        <w:t>m</w:t>
      </w:r>
      <w:r w:rsidR="004F1945" w:rsidRPr="00821E84">
        <w:rPr>
          <w:rFonts w:ascii="Arial" w:hAnsi="Arial" w:cs="Arial"/>
          <w:b/>
          <w:i/>
          <w:color w:val="auto"/>
          <w:sz w:val="28"/>
          <w:szCs w:val="28"/>
        </w:rPr>
        <w:t>ettre à disposition une toiture de bâtiment public pour mettre en œuvre une installation solaire photovoltaïque financée et maitrisée localement par les habitants</w:t>
      </w:r>
      <w:r w:rsidR="004F1945" w:rsidRPr="00821E84">
        <w:rPr>
          <w:rFonts w:ascii="Arial" w:hAnsi="Arial" w:cs="Arial"/>
          <w:b/>
          <w:color w:val="auto"/>
          <w:sz w:val="28"/>
          <w:szCs w:val="28"/>
        </w:rPr>
        <w:t>. Il ne s’agit pas de faire reculer le service public, bien évidemment, il s’agit d’être innovant, d’inventer de nouvelles formes de coopération avec et entre les citoyens, permettant également d’être créateur de lien social.</w:t>
      </w:r>
    </w:p>
    <w:p w:rsidR="00910807" w:rsidRDefault="00FE505D" w:rsidP="00FE505D">
      <w:pPr>
        <w:spacing w:after="0" w:line="360" w:lineRule="auto"/>
        <w:contextualSpacing/>
        <w:jc w:val="both"/>
        <w:rPr>
          <w:rFonts w:ascii="Arial" w:hAnsi="Arial" w:cs="Arial"/>
          <w:b/>
          <w:color w:val="auto"/>
          <w:sz w:val="28"/>
          <w:szCs w:val="28"/>
        </w:rPr>
      </w:pPr>
      <w:r>
        <w:rPr>
          <w:rFonts w:ascii="Arial" w:hAnsi="Arial" w:cs="Arial"/>
          <w:b/>
          <w:color w:val="auto"/>
          <w:sz w:val="28"/>
          <w:szCs w:val="28"/>
        </w:rPr>
        <w:lastRenderedPageBreak/>
        <w:t>L’action n°4</w:t>
      </w:r>
      <w:r>
        <w:rPr>
          <w:rFonts w:ascii="Arial" w:hAnsi="Arial" w:cs="Arial"/>
          <w:b/>
          <w:i/>
          <w:color w:val="auto"/>
          <w:sz w:val="28"/>
          <w:szCs w:val="28"/>
        </w:rPr>
        <w:t xml:space="preserve"> nous encourage à introduire</w:t>
      </w:r>
      <w:r w:rsidR="004F1945" w:rsidRPr="00821E84">
        <w:rPr>
          <w:rFonts w:ascii="Arial" w:hAnsi="Arial" w:cs="Arial"/>
          <w:b/>
          <w:i/>
          <w:color w:val="auto"/>
          <w:sz w:val="28"/>
          <w:szCs w:val="28"/>
        </w:rPr>
        <w:t xml:space="preserve"> d’un repas végétarien par semaine et de produits locaux et/ou issus de l’agriculture biologique</w:t>
      </w:r>
      <w:r w:rsidR="004F1945" w:rsidRPr="00821E84">
        <w:rPr>
          <w:rFonts w:ascii="Arial" w:hAnsi="Arial" w:cs="Arial"/>
          <w:b/>
          <w:color w:val="auto"/>
          <w:sz w:val="28"/>
          <w:szCs w:val="28"/>
        </w:rPr>
        <w:t>. Sur ce point, je tiens à saluer Jacqueline Spiro, 1</w:t>
      </w:r>
      <w:r w:rsidR="004F1945" w:rsidRPr="00821E84">
        <w:rPr>
          <w:rFonts w:ascii="Arial" w:hAnsi="Arial" w:cs="Arial"/>
          <w:b/>
          <w:color w:val="auto"/>
          <w:sz w:val="28"/>
          <w:szCs w:val="28"/>
          <w:vertAlign w:val="superscript"/>
        </w:rPr>
        <w:t>er</w:t>
      </w:r>
      <w:r w:rsidR="004F1945" w:rsidRPr="00821E84">
        <w:rPr>
          <w:rFonts w:ascii="Arial" w:hAnsi="Arial" w:cs="Arial"/>
          <w:b/>
          <w:color w:val="auto"/>
          <w:sz w:val="28"/>
          <w:szCs w:val="28"/>
        </w:rPr>
        <w:t xml:space="preserve"> VP de notre syndicat de restauration collective le SIRESCO, qui est très attentive à ces questions et sans l’aide de laquelle il nous serait plus difficile d’avancer sur cette</w:t>
      </w:r>
      <w:r w:rsidR="00821E84" w:rsidRPr="00821E84">
        <w:rPr>
          <w:rFonts w:ascii="Arial" w:hAnsi="Arial" w:cs="Arial"/>
          <w:b/>
          <w:color w:val="auto"/>
          <w:sz w:val="28"/>
          <w:szCs w:val="28"/>
        </w:rPr>
        <w:t xml:space="preserve"> question pourtant primordiale.</w:t>
      </w:r>
    </w:p>
    <w:p w:rsidR="00FE505D" w:rsidRDefault="00FE505D" w:rsidP="00FE505D">
      <w:pPr>
        <w:spacing w:after="0" w:line="360" w:lineRule="auto"/>
        <w:contextualSpacing/>
        <w:jc w:val="both"/>
        <w:rPr>
          <w:rFonts w:ascii="Arial" w:hAnsi="Arial" w:cs="Arial"/>
          <w:b/>
          <w:color w:val="auto"/>
          <w:sz w:val="28"/>
          <w:szCs w:val="28"/>
        </w:rPr>
      </w:pPr>
    </w:p>
    <w:p w:rsidR="00910807" w:rsidRDefault="00FE505D" w:rsidP="00FE505D">
      <w:pPr>
        <w:spacing w:after="0" w:line="360" w:lineRule="auto"/>
        <w:contextualSpacing/>
        <w:jc w:val="both"/>
        <w:rPr>
          <w:rFonts w:ascii="Arial" w:hAnsi="Arial" w:cs="Arial"/>
          <w:b/>
          <w:color w:val="auto"/>
          <w:sz w:val="28"/>
          <w:szCs w:val="28"/>
        </w:rPr>
      </w:pPr>
      <w:r>
        <w:rPr>
          <w:rFonts w:ascii="Arial" w:hAnsi="Arial" w:cs="Arial"/>
          <w:b/>
          <w:color w:val="auto"/>
          <w:sz w:val="28"/>
          <w:szCs w:val="28"/>
        </w:rPr>
        <w:t xml:space="preserve">Sur le </w:t>
      </w:r>
      <w:r>
        <w:rPr>
          <w:rFonts w:ascii="Arial" w:hAnsi="Arial" w:cs="Arial"/>
          <w:b/>
          <w:i/>
          <w:color w:val="auto"/>
          <w:sz w:val="28"/>
          <w:szCs w:val="28"/>
        </w:rPr>
        <w:t>t</w:t>
      </w:r>
      <w:r w:rsidR="004F1945" w:rsidRPr="00821E84">
        <w:rPr>
          <w:rFonts w:ascii="Arial" w:hAnsi="Arial" w:cs="Arial"/>
          <w:b/>
          <w:i/>
          <w:color w:val="auto"/>
          <w:sz w:val="28"/>
          <w:szCs w:val="28"/>
        </w:rPr>
        <w:t>ri à la source des bio-déchets</w:t>
      </w:r>
      <w:r>
        <w:rPr>
          <w:rFonts w:ascii="Arial" w:hAnsi="Arial" w:cs="Arial"/>
          <w:b/>
          <w:i/>
          <w:color w:val="auto"/>
          <w:sz w:val="28"/>
          <w:szCs w:val="28"/>
        </w:rPr>
        <w:t xml:space="preserve"> (action n°6)</w:t>
      </w:r>
      <w:r>
        <w:rPr>
          <w:rFonts w:ascii="Arial" w:hAnsi="Arial" w:cs="Arial"/>
          <w:b/>
          <w:color w:val="auto"/>
          <w:sz w:val="28"/>
          <w:szCs w:val="28"/>
        </w:rPr>
        <w:t xml:space="preserve">, </w:t>
      </w:r>
      <w:r w:rsidRPr="00821E84">
        <w:rPr>
          <w:rFonts w:ascii="Arial" w:hAnsi="Arial" w:cs="Arial"/>
          <w:b/>
          <w:color w:val="auto"/>
          <w:sz w:val="28"/>
          <w:szCs w:val="28"/>
        </w:rPr>
        <w:t xml:space="preserve">les services de la ville travaillent sur cette question </w:t>
      </w:r>
      <w:r>
        <w:rPr>
          <w:rFonts w:ascii="Arial" w:hAnsi="Arial" w:cs="Arial"/>
          <w:b/>
          <w:color w:val="auto"/>
          <w:sz w:val="28"/>
          <w:szCs w:val="28"/>
        </w:rPr>
        <w:t xml:space="preserve">depuis plusieurs mois. Cette action </w:t>
      </w:r>
      <w:r w:rsidR="004F1945" w:rsidRPr="00821E84">
        <w:rPr>
          <w:rFonts w:ascii="Arial" w:hAnsi="Arial" w:cs="Arial"/>
          <w:b/>
          <w:color w:val="auto"/>
          <w:sz w:val="28"/>
          <w:szCs w:val="28"/>
        </w:rPr>
        <w:t>doit avant tout être partagée par le plus grand nombre si nous voulons qu’elle soit efficace. Le Syctom, lors de son dernier Conseil syndical du 5 novembre a adopté une délibération qui permettra d’avancer plus rapidement dans ce sens. Néanmoins, je tiens à souligner le succès croissant que rencontre la mise à disposition gratuite par la Ville auprès de la population de lombricomposteurs, et le développement des composteurs collectifs - 441 composteurs individuels distribués et 32 composteurs collectifs - qui permettent d’éviter l’incinération de plusieurs tonnes de déchets organiques et de les rendre ainsi à la terre.</w:t>
      </w:r>
    </w:p>
    <w:p w:rsidR="00821E84" w:rsidRPr="00821E84" w:rsidRDefault="00821E84" w:rsidP="00821E84">
      <w:pPr>
        <w:spacing w:after="0" w:line="360" w:lineRule="auto"/>
        <w:contextualSpacing/>
        <w:jc w:val="both"/>
        <w:rPr>
          <w:rFonts w:ascii="Arial" w:hAnsi="Arial" w:cs="Arial"/>
          <w:b/>
          <w:color w:val="auto"/>
          <w:sz w:val="28"/>
          <w:szCs w:val="28"/>
        </w:rPr>
      </w:pPr>
    </w:p>
    <w:p w:rsidR="00910807" w:rsidRPr="00821E84" w:rsidRDefault="00FE505D" w:rsidP="00FE505D">
      <w:pPr>
        <w:spacing w:after="0" w:line="360" w:lineRule="auto"/>
        <w:contextualSpacing/>
        <w:jc w:val="both"/>
        <w:rPr>
          <w:rFonts w:ascii="Arial" w:hAnsi="Arial" w:cs="Arial"/>
          <w:b/>
          <w:color w:val="auto"/>
          <w:sz w:val="28"/>
          <w:szCs w:val="28"/>
        </w:rPr>
      </w:pPr>
      <w:r>
        <w:rPr>
          <w:rFonts w:ascii="Arial" w:hAnsi="Arial" w:cs="Arial"/>
          <w:b/>
          <w:color w:val="auto"/>
          <w:sz w:val="28"/>
          <w:szCs w:val="28"/>
        </w:rPr>
        <w:t xml:space="preserve">La distribution </w:t>
      </w:r>
      <w:r>
        <w:rPr>
          <w:rFonts w:ascii="Arial" w:hAnsi="Arial" w:cs="Arial"/>
          <w:b/>
          <w:i/>
          <w:color w:val="auto"/>
          <w:sz w:val="28"/>
          <w:szCs w:val="28"/>
        </w:rPr>
        <w:t xml:space="preserve">du </w:t>
      </w:r>
      <w:r w:rsidR="004F1945" w:rsidRPr="00821E84">
        <w:rPr>
          <w:rFonts w:ascii="Arial" w:hAnsi="Arial" w:cs="Arial"/>
          <w:b/>
          <w:i/>
          <w:color w:val="auto"/>
          <w:sz w:val="28"/>
          <w:szCs w:val="28"/>
        </w:rPr>
        <w:t xml:space="preserve">livret de la transition à tous les agents et </w:t>
      </w:r>
      <w:r>
        <w:rPr>
          <w:rFonts w:ascii="Arial" w:hAnsi="Arial" w:cs="Arial"/>
          <w:b/>
          <w:i/>
          <w:color w:val="auto"/>
          <w:sz w:val="28"/>
          <w:szCs w:val="28"/>
        </w:rPr>
        <w:t>l’organisation</w:t>
      </w:r>
      <w:r w:rsidR="004F1945" w:rsidRPr="00821E84">
        <w:rPr>
          <w:rFonts w:ascii="Arial" w:hAnsi="Arial" w:cs="Arial"/>
          <w:b/>
          <w:i/>
          <w:color w:val="auto"/>
          <w:sz w:val="28"/>
          <w:szCs w:val="28"/>
        </w:rPr>
        <w:t xml:space="preserve"> </w:t>
      </w:r>
      <w:r>
        <w:rPr>
          <w:rFonts w:ascii="Arial" w:hAnsi="Arial" w:cs="Arial"/>
          <w:b/>
          <w:i/>
          <w:color w:val="auto"/>
          <w:sz w:val="28"/>
          <w:szCs w:val="28"/>
        </w:rPr>
        <w:t>d’</w:t>
      </w:r>
      <w:r w:rsidR="004F1945" w:rsidRPr="00821E84">
        <w:rPr>
          <w:rFonts w:ascii="Arial" w:hAnsi="Arial" w:cs="Arial"/>
          <w:b/>
          <w:i/>
          <w:color w:val="auto"/>
          <w:sz w:val="28"/>
          <w:szCs w:val="28"/>
        </w:rPr>
        <w:t>une journée de formation sur la transition</w:t>
      </w:r>
      <w:r>
        <w:rPr>
          <w:rFonts w:ascii="Arial" w:hAnsi="Arial" w:cs="Arial"/>
          <w:b/>
          <w:i/>
          <w:color w:val="auto"/>
          <w:sz w:val="28"/>
          <w:szCs w:val="28"/>
        </w:rPr>
        <w:t xml:space="preserve"> (action n°13)</w:t>
      </w:r>
      <w:r>
        <w:rPr>
          <w:rFonts w:ascii="Arial" w:hAnsi="Arial" w:cs="Arial"/>
          <w:b/>
          <w:color w:val="auto"/>
          <w:sz w:val="28"/>
          <w:szCs w:val="28"/>
        </w:rPr>
        <w:t xml:space="preserve"> permettra aux </w:t>
      </w:r>
      <w:r w:rsidR="004F1945" w:rsidRPr="00821E84">
        <w:rPr>
          <w:rFonts w:ascii="Arial" w:hAnsi="Arial" w:cs="Arial"/>
          <w:b/>
          <w:color w:val="auto"/>
          <w:sz w:val="28"/>
          <w:szCs w:val="28"/>
        </w:rPr>
        <w:t xml:space="preserve">agents communaux </w:t>
      </w:r>
      <w:r>
        <w:rPr>
          <w:rFonts w:ascii="Arial" w:hAnsi="Arial" w:cs="Arial"/>
          <w:b/>
          <w:color w:val="auto"/>
          <w:sz w:val="28"/>
          <w:szCs w:val="28"/>
        </w:rPr>
        <w:t>d’</w:t>
      </w:r>
      <w:r w:rsidR="004F1945" w:rsidRPr="00821E84">
        <w:rPr>
          <w:rFonts w:ascii="Arial" w:hAnsi="Arial" w:cs="Arial"/>
          <w:b/>
          <w:color w:val="auto"/>
          <w:sz w:val="28"/>
          <w:szCs w:val="28"/>
        </w:rPr>
        <w:t>être davantage sensibilisés à toutes ces questions de manière à pouvoir accentuer l’éco-responsabilité de notre collectivité et en faire une véritable Ville éco-exemplaire.</w:t>
      </w:r>
    </w:p>
    <w:p w:rsidR="00910807" w:rsidRDefault="000D68FD" w:rsidP="000D68FD">
      <w:pPr>
        <w:spacing w:line="360" w:lineRule="auto"/>
        <w:contextualSpacing/>
        <w:jc w:val="both"/>
        <w:rPr>
          <w:rFonts w:ascii="Arial" w:hAnsi="Arial" w:cs="Arial"/>
          <w:b/>
          <w:color w:val="auto"/>
          <w:sz w:val="28"/>
          <w:szCs w:val="28"/>
        </w:rPr>
      </w:pPr>
      <w:r>
        <w:rPr>
          <w:rFonts w:ascii="Arial" w:hAnsi="Arial" w:cs="Arial"/>
          <w:b/>
          <w:color w:val="auto"/>
          <w:sz w:val="28"/>
          <w:szCs w:val="28"/>
        </w:rPr>
        <w:lastRenderedPageBreak/>
        <w:t xml:space="preserve">L’action n°14 propose </w:t>
      </w:r>
      <w:r>
        <w:rPr>
          <w:rFonts w:ascii="Arial" w:hAnsi="Arial" w:cs="Arial"/>
          <w:b/>
          <w:i/>
          <w:color w:val="auto"/>
          <w:sz w:val="28"/>
          <w:szCs w:val="28"/>
        </w:rPr>
        <w:t>l’organisation d’</w:t>
      </w:r>
      <w:r w:rsidR="004F1945" w:rsidRPr="00821E84">
        <w:rPr>
          <w:rFonts w:ascii="Arial" w:hAnsi="Arial" w:cs="Arial"/>
          <w:b/>
          <w:i/>
          <w:color w:val="auto"/>
          <w:sz w:val="28"/>
          <w:szCs w:val="28"/>
        </w:rPr>
        <w:t>ateliers de sensibilisation dans le cadre des activités périscolaires</w:t>
      </w:r>
      <w:r w:rsidR="004F1945" w:rsidRPr="00821E84">
        <w:rPr>
          <w:rFonts w:ascii="Arial" w:hAnsi="Arial" w:cs="Arial"/>
          <w:b/>
          <w:color w:val="auto"/>
          <w:sz w:val="28"/>
          <w:szCs w:val="28"/>
        </w:rPr>
        <w:t xml:space="preserve">. Ce travail fait déjà l’objet de plusieurs actions dans le cadre du Programme Éducatif Local </w:t>
      </w:r>
      <w:r w:rsidR="00821E84" w:rsidRPr="00821E84">
        <w:rPr>
          <w:rFonts w:ascii="Arial" w:hAnsi="Arial" w:cs="Arial"/>
          <w:b/>
          <w:color w:val="auto"/>
          <w:sz w:val="28"/>
          <w:szCs w:val="28"/>
        </w:rPr>
        <w:t>(PEDT</w:t>
      </w:r>
      <w:r w:rsidR="004F1945" w:rsidRPr="00821E84">
        <w:rPr>
          <w:rFonts w:ascii="Arial" w:hAnsi="Arial" w:cs="Arial"/>
          <w:b/>
          <w:color w:val="auto"/>
          <w:sz w:val="28"/>
          <w:szCs w:val="28"/>
        </w:rPr>
        <w:t xml:space="preserve">). Il nous faut accentuer cette démarche auprès des publics concernés de manière à asseoir notre volonté de mieux éduquer sur ces questions. Il s’agit, avant tout, de davantage faire savoir ce que la ville met en </w:t>
      </w:r>
      <w:r w:rsidR="00821E84" w:rsidRPr="00821E84">
        <w:rPr>
          <w:rFonts w:ascii="Arial" w:hAnsi="Arial" w:cs="Arial"/>
          <w:b/>
          <w:color w:val="auto"/>
          <w:sz w:val="28"/>
          <w:szCs w:val="28"/>
        </w:rPr>
        <w:t>œuvre</w:t>
      </w:r>
      <w:r w:rsidR="004F1945" w:rsidRPr="00821E84">
        <w:rPr>
          <w:rFonts w:ascii="Arial" w:hAnsi="Arial" w:cs="Arial"/>
          <w:b/>
          <w:color w:val="auto"/>
          <w:sz w:val="28"/>
          <w:szCs w:val="28"/>
        </w:rPr>
        <w:t xml:space="preserve"> afin que l’appropriation soit optimisée. Avec notre collègue, Méhadée Bernard, nous avons commencé à traiter cette question.</w:t>
      </w:r>
    </w:p>
    <w:p w:rsidR="00821E84" w:rsidRPr="00821E84" w:rsidRDefault="00821E84" w:rsidP="00821E84">
      <w:pPr>
        <w:spacing w:line="360" w:lineRule="auto"/>
        <w:ind w:left="720"/>
        <w:contextualSpacing/>
        <w:jc w:val="both"/>
        <w:rPr>
          <w:rFonts w:ascii="Arial" w:hAnsi="Arial" w:cs="Arial"/>
          <w:b/>
          <w:color w:val="auto"/>
          <w:sz w:val="28"/>
          <w:szCs w:val="28"/>
        </w:rPr>
      </w:pPr>
    </w:p>
    <w:p w:rsidR="00910807" w:rsidRP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 xml:space="preserve">Voilà pour les mesures sur lesquelles nous allons tâcher d’avancer concrètement au cours des prochains mois. </w:t>
      </w:r>
    </w:p>
    <w:p w:rsidR="00910807"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Certaines actions proposées par le Pacte ne peuvent pas être entreprises à la lettr</w:t>
      </w:r>
      <w:r w:rsidR="000D68FD">
        <w:rPr>
          <w:rFonts w:ascii="Arial" w:hAnsi="Arial" w:cs="Arial"/>
          <w:b/>
          <w:color w:val="auto"/>
          <w:sz w:val="28"/>
          <w:szCs w:val="28"/>
        </w:rPr>
        <w:t>e du fait de certaines contraintes</w:t>
      </w:r>
      <w:r w:rsidRPr="00821E84">
        <w:rPr>
          <w:rFonts w:ascii="Arial" w:hAnsi="Arial" w:cs="Arial"/>
          <w:b/>
          <w:color w:val="auto"/>
          <w:sz w:val="28"/>
          <w:szCs w:val="28"/>
        </w:rPr>
        <w:t>.</w:t>
      </w:r>
    </w:p>
    <w:p w:rsidR="00821E84" w:rsidRPr="00821E84" w:rsidRDefault="00821E84">
      <w:pPr>
        <w:spacing w:line="360" w:lineRule="auto"/>
        <w:jc w:val="both"/>
        <w:rPr>
          <w:rFonts w:ascii="Arial" w:hAnsi="Arial" w:cs="Arial"/>
          <w:b/>
          <w:color w:val="auto"/>
          <w:sz w:val="28"/>
          <w:szCs w:val="28"/>
        </w:rPr>
      </w:pPr>
    </w:p>
    <w:p w:rsid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Néanmoins, pour d'autres, comme celle concernant l’agriculture urbaine, rien ne nous empêche de les mettre en application très rapidement, et je tiens, par exemple, à affirmer notre soutien appuyé à la mise en place de jardins partagés associatifs. Cette question est très liée avec celle des espaces verts et il est essentiel de réaffirmer combien la ville souhaite accroître le nombre de mètres carrés d’espaces verts par habitant pour atteindre l’objectif du Schéma directeur régional d’Île-de-France qui préconise une valeur de 10m</w:t>
      </w:r>
      <w:r w:rsidRPr="00821E84">
        <w:rPr>
          <w:rFonts w:ascii="Arial" w:hAnsi="Arial" w:cs="Arial"/>
          <w:b/>
          <w:color w:val="auto"/>
          <w:sz w:val="28"/>
          <w:szCs w:val="28"/>
          <w:vertAlign w:val="superscript"/>
        </w:rPr>
        <w:t>2</w:t>
      </w:r>
      <w:r w:rsidRPr="00821E84">
        <w:rPr>
          <w:rFonts w:ascii="Arial" w:hAnsi="Arial" w:cs="Arial"/>
          <w:b/>
          <w:color w:val="auto"/>
          <w:sz w:val="28"/>
          <w:szCs w:val="28"/>
        </w:rPr>
        <w:t xml:space="preserve"> par habitant. </w:t>
      </w:r>
    </w:p>
    <w:p w:rsidR="00910807" w:rsidRP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 xml:space="preserve">Aussi, le futur parc de la Confluence et ses 3,5 hectares prévus, mais qui, je l’espère, pourront être augmentés, sera un espace de </w:t>
      </w:r>
      <w:r w:rsidRPr="00821E84">
        <w:rPr>
          <w:rFonts w:ascii="Arial" w:hAnsi="Arial" w:cs="Arial"/>
          <w:b/>
          <w:color w:val="auto"/>
          <w:sz w:val="28"/>
          <w:szCs w:val="28"/>
        </w:rPr>
        <w:lastRenderedPageBreak/>
        <w:t>respiration indispensable pour les Ivyren-nes, mais également un lieu permettant de lutter efficacement contre le phénomène des îlots de chaleur urbain, nouvelle menace pour l'environnement de nos villes.</w:t>
      </w:r>
    </w:p>
    <w:p w:rsidR="00821E84" w:rsidRDefault="00821E84">
      <w:pPr>
        <w:spacing w:line="360" w:lineRule="auto"/>
        <w:jc w:val="both"/>
        <w:rPr>
          <w:rFonts w:ascii="Arial" w:hAnsi="Arial" w:cs="Arial"/>
          <w:b/>
          <w:color w:val="auto"/>
          <w:sz w:val="28"/>
          <w:szCs w:val="28"/>
        </w:rPr>
      </w:pPr>
    </w:p>
    <w:p w:rsidR="00910807" w:rsidRP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Par ailleurs, sur le modèle de Paris ou d’autres villes de province, je souhaite lancer dès cet hiver un plan de végétalisation de la commune consistant à explorer, avec les habitant-e-s, toutes les possibilités d'introduire des plantes, des végétaux, de la verdure dans le tissu urbain afin que, dès le printemps prochain, toutes celles et tous ceux, pour qui ces questions ont du sens, puissent trouver un écho favorable et encourageant de la part de la ville.</w:t>
      </w:r>
    </w:p>
    <w:p w:rsidR="00821E84" w:rsidRDefault="00821E84">
      <w:pPr>
        <w:spacing w:line="360" w:lineRule="auto"/>
        <w:jc w:val="both"/>
        <w:rPr>
          <w:rFonts w:ascii="Arial" w:hAnsi="Arial" w:cs="Arial"/>
          <w:b/>
          <w:color w:val="auto"/>
          <w:sz w:val="28"/>
          <w:szCs w:val="28"/>
        </w:rPr>
      </w:pPr>
    </w:p>
    <w:p w:rsid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 xml:space="preserve">Enfin et bien qu’aucune des propositions soumises ne concerne directement ce sujet, </w:t>
      </w:r>
      <w:r w:rsidR="00821E84" w:rsidRPr="00821E84">
        <w:rPr>
          <w:rFonts w:ascii="Arial" w:hAnsi="Arial" w:cs="Arial"/>
          <w:b/>
          <w:color w:val="auto"/>
          <w:sz w:val="28"/>
          <w:szCs w:val="28"/>
        </w:rPr>
        <w:t>permettez-moi</w:t>
      </w:r>
      <w:r w:rsidRPr="00821E84">
        <w:rPr>
          <w:rFonts w:ascii="Arial" w:hAnsi="Arial" w:cs="Arial"/>
          <w:b/>
          <w:color w:val="auto"/>
          <w:sz w:val="28"/>
          <w:szCs w:val="28"/>
        </w:rPr>
        <w:t xml:space="preserve"> également d’insister sur un aspect essentiel visant la réduction des Gaz à Effet de Serre. Il s’agit des transports. Avec les partenaires institutionnels, la ville d’Ivry s’est résolument engagée dans le développement des transports en commun ainsi que sur la mise en place de la ville partagée et apaisée. Il est utile de rappeler qu’à l'horizon 2020 notre ville sera irriguée par deux nouveaux moyens de transport à la fois innovants et propres. </w:t>
      </w:r>
    </w:p>
    <w:p w:rsid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Le premier est le TZen qui reliera le 13</w:t>
      </w:r>
      <w:r w:rsidRPr="00821E84">
        <w:rPr>
          <w:rFonts w:ascii="Arial" w:hAnsi="Arial" w:cs="Arial"/>
          <w:b/>
          <w:color w:val="auto"/>
          <w:sz w:val="28"/>
          <w:szCs w:val="28"/>
          <w:vertAlign w:val="superscript"/>
        </w:rPr>
        <w:t>e</w:t>
      </w:r>
      <w:r w:rsidRPr="00821E84">
        <w:rPr>
          <w:rFonts w:ascii="Arial" w:hAnsi="Arial" w:cs="Arial"/>
          <w:b/>
          <w:color w:val="auto"/>
          <w:sz w:val="28"/>
          <w:szCs w:val="28"/>
        </w:rPr>
        <w:t xml:space="preserve"> arrondissement depuis Paris-Bibliothèque François-Mitterrand jusqu'à Choisy-le-Roi en empruntant un couloir dédié sur lequel aucun autre type de transport ne pourra circuler. Le second concerne le plateau d’Ivry </w:t>
      </w:r>
      <w:r w:rsidRPr="00821E84">
        <w:rPr>
          <w:rFonts w:ascii="Arial" w:hAnsi="Arial" w:cs="Arial"/>
          <w:b/>
          <w:color w:val="auto"/>
          <w:sz w:val="28"/>
          <w:szCs w:val="28"/>
        </w:rPr>
        <w:lastRenderedPageBreak/>
        <w:t xml:space="preserve">où les premiers travaux concernant la mise en œuvre du tramway T9, reliant la porte de Choisy à Orly, débuteront dès le début de l’année 2016. Dans cet esprit, notre Assemblée est appelée à se prononcer ce soir sur la création d’une association dont l’objet est la promotion, en partenariat avec la ville de Paris et le Conseil départemental, auprès des investisseurs concernés (STIF, Région, RATP) du prolongement de la ligne 10 du métro (dont le terminus actuel est Gare d’Austerlitz) au moins jusqu’à la place Gambetta dans le quartier d’Ivry-Port. </w:t>
      </w:r>
    </w:p>
    <w:p w:rsid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 xml:space="preserve">Notre projet de renouvellement urbain, Ivry Confluence, qui prévoit la construction de quelque 6.000 logements à terme en serait très positivement bénéficiaire. Ce prolongement permettrait également à de nombreux décideurs économiques de venir s’installer à Ivry. </w:t>
      </w:r>
    </w:p>
    <w:p w:rsidR="00821E84" w:rsidRDefault="00821E84">
      <w:pPr>
        <w:spacing w:line="360" w:lineRule="auto"/>
        <w:jc w:val="both"/>
        <w:rPr>
          <w:rFonts w:ascii="Arial" w:hAnsi="Arial" w:cs="Arial"/>
          <w:b/>
          <w:color w:val="auto"/>
          <w:sz w:val="28"/>
          <w:szCs w:val="28"/>
        </w:rPr>
      </w:pPr>
    </w:p>
    <w:p w:rsidR="00910807" w:rsidRP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Aller plus loin sur cette question, c’est aussi faire en sorte de développer des politiques qui permettent à chacune et à chacun de lutter contre le phénomène d’autosolisme - le fait de se déplacer seul dans sa voiture - par une promotion accentuée de l’autopartage et des modes alternatifs et doux de déplacement. Ainsi, la marche à p</w:t>
      </w:r>
      <w:r w:rsidR="000D68FD">
        <w:rPr>
          <w:rFonts w:ascii="Arial" w:hAnsi="Arial" w:cs="Arial"/>
          <w:b/>
          <w:color w:val="auto"/>
          <w:sz w:val="28"/>
          <w:szCs w:val="28"/>
        </w:rPr>
        <w:t>ied et la pratique du vélo</w:t>
      </w:r>
      <w:r w:rsidRPr="00821E84">
        <w:rPr>
          <w:rFonts w:ascii="Arial" w:hAnsi="Arial" w:cs="Arial"/>
          <w:b/>
          <w:color w:val="auto"/>
          <w:sz w:val="28"/>
          <w:szCs w:val="28"/>
        </w:rPr>
        <w:t xml:space="preserve"> doivent être encouragées plus généreusement. Tous les jours notre ville s’adapte à ces nouveaux modes de déplacement et nous devons en poursuivre l’accompagnement, notamment en accélérant le redimensionnement de certaines rues de façon à pouvoir y rouler à 30 km/h, comme nous venons de le faire rue Jean-Jacques Rousseau.</w:t>
      </w:r>
    </w:p>
    <w:p w:rsidR="00910807" w:rsidRPr="00821E84" w:rsidRDefault="004F1945">
      <w:pPr>
        <w:spacing w:line="360" w:lineRule="auto"/>
        <w:jc w:val="both"/>
        <w:rPr>
          <w:rFonts w:ascii="Arial" w:hAnsi="Arial" w:cs="Arial"/>
          <w:b/>
          <w:color w:val="auto"/>
          <w:sz w:val="28"/>
          <w:szCs w:val="28"/>
        </w:rPr>
      </w:pPr>
      <w:bookmarkStart w:id="1" w:name="h.gjdgxs" w:colFirst="0" w:colLast="0"/>
      <w:bookmarkEnd w:id="1"/>
      <w:r w:rsidRPr="00821E84">
        <w:rPr>
          <w:rFonts w:ascii="Arial" w:hAnsi="Arial" w:cs="Arial"/>
          <w:b/>
          <w:color w:val="auto"/>
          <w:sz w:val="28"/>
          <w:szCs w:val="28"/>
        </w:rPr>
        <w:lastRenderedPageBreak/>
        <w:t>Vous l’aurez compris, cette délibération est une feuille de route qui permet de tracer un chemin vers un autre modèle de développement. Sa mise en œuvre se fera au cours des semaines et mois à venir, notamment par la présentation de plusieurs délibérations thématiques. Mais, en amont de la présentation et du vote de ces délibérations, les questions qu’elles soulèvent doivent être portées au plus près des préoccupations de nos concitoyens afin d’en co-partager le sens et les objectifs. Ce sera un travail décisif qui permettra avant tout de re-créer du lien entre tous celles et ceux qui partagent la ville et de faire vivre ce dont nous avons tant besoin ces jours-ci, à savoir le vivre ensemble.</w:t>
      </w:r>
    </w:p>
    <w:p w:rsidR="00821E84" w:rsidRDefault="00821E84">
      <w:pPr>
        <w:spacing w:line="360" w:lineRule="auto"/>
        <w:jc w:val="both"/>
        <w:rPr>
          <w:rFonts w:ascii="Arial" w:hAnsi="Arial" w:cs="Arial"/>
          <w:b/>
          <w:color w:val="auto"/>
          <w:sz w:val="28"/>
          <w:szCs w:val="28"/>
        </w:rPr>
      </w:pPr>
    </w:p>
    <w:p w:rsidR="00910807" w:rsidRPr="00821E84" w:rsidRDefault="004F1945">
      <w:pPr>
        <w:spacing w:line="360" w:lineRule="auto"/>
        <w:jc w:val="both"/>
        <w:rPr>
          <w:rFonts w:ascii="Arial" w:hAnsi="Arial" w:cs="Arial"/>
          <w:b/>
          <w:color w:val="auto"/>
          <w:sz w:val="28"/>
          <w:szCs w:val="28"/>
        </w:rPr>
      </w:pPr>
      <w:r w:rsidRPr="00821E84">
        <w:rPr>
          <w:rFonts w:ascii="Arial" w:hAnsi="Arial" w:cs="Arial"/>
          <w:b/>
          <w:color w:val="auto"/>
          <w:sz w:val="28"/>
          <w:szCs w:val="28"/>
        </w:rPr>
        <w:t>Je vous remercie de votre attention.</w:t>
      </w:r>
    </w:p>
    <w:sectPr w:rsidR="00910807" w:rsidRPr="00821E84">
      <w:headerReference w:type="default" r:id="rId9"/>
      <w:footerReference w:type="default" r:id="rId10"/>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287" w:rsidRDefault="00733287">
      <w:pPr>
        <w:spacing w:after="0" w:line="240" w:lineRule="auto"/>
      </w:pPr>
      <w:r>
        <w:separator/>
      </w:r>
    </w:p>
  </w:endnote>
  <w:endnote w:type="continuationSeparator" w:id="0">
    <w:p w:rsidR="00733287" w:rsidRDefault="0073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387266611"/>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EF133A" w:rsidRDefault="00EF133A">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EF133A" w:rsidRDefault="00EF133A">
                                  <w:pPr>
                                    <w:pStyle w:val="Pieddepage"/>
                                    <w:jc w:val="center"/>
                                    <w:rPr>
                                      <w:b/>
                                      <w:bCs/>
                                      <w:color w:val="FFFFFF" w:themeColor="background1"/>
                                      <w:sz w:val="32"/>
                                      <w:szCs w:val="32"/>
                                    </w:rPr>
                                  </w:pPr>
                                  <w:r>
                                    <w:rPr>
                                      <w:color w:val="auto"/>
                                      <w:szCs w:val="21"/>
                                    </w:rPr>
                                    <w:fldChar w:fldCharType="begin"/>
                                  </w:r>
                                  <w:r>
                                    <w:instrText>PAGE    \* MERGEFORMAT</w:instrText>
                                  </w:r>
                                  <w:r>
                                    <w:rPr>
                                      <w:color w:val="auto"/>
                                      <w:szCs w:val="21"/>
                                    </w:rPr>
                                    <w:fldChar w:fldCharType="separate"/>
                                  </w:r>
                                  <w:r w:rsidR="00EB6ED1" w:rsidRPr="00EB6ED1">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EF133A" w:rsidRDefault="00EF133A">
                            <w:pPr>
                              <w:pStyle w:val="Pieddepage"/>
                              <w:jc w:val="center"/>
                              <w:rPr>
                                <w:b/>
                                <w:bCs/>
                                <w:color w:val="FFFFFF" w:themeColor="background1"/>
                                <w:sz w:val="32"/>
                                <w:szCs w:val="32"/>
                              </w:rPr>
                            </w:pPr>
                            <w:r>
                              <w:rPr>
                                <w:color w:val="auto"/>
                                <w:szCs w:val="21"/>
                              </w:rPr>
                              <w:fldChar w:fldCharType="begin"/>
                            </w:r>
                            <w:r>
                              <w:instrText>PAGE    \* MERGEFORMAT</w:instrText>
                            </w:r>
                            <w:r>
                              <w:rPr>
                                <w:color w:val="auto"/>
                                <w:szCs w:val="21"/>
                              </w:rPr>
                              <w:fldChar w:fldCharType="separate"/>
                            </w:r>
                            <w:r w:rsidR="00EB6ED1" w:rsidRPr="00EB6ED1">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EF133A" w:rsidRDefault="00EF133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287" w:rsidRDefault="00733287">
      <w:pPr>
        <w:spacing w:after="0" w:line="240" w:lineRule="auto"/>
      </w:pPr>
      <w:r>
        <w:separator/>
      </w:r>
    </w:p>
  </w:footnote>
  <w:footnote w:type="continuationSeparator" w:id="0">
    <w:p w:rsidR="00733287" w:rsidRDefault="00733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807" w:rsidRDefault="00910807">
    <w:pPr>
      <w:tabs>
        <w:tab w:val="center" w:pos="4536"/>
        <w:tab w:val="right" w:pos="9072"/>
      </w:tabs>
      <w:spacing w:before="708"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10E05"/>
    <w:multiLevelType w:val="multilevel"/>
    <w:tmpl w:val="ECA058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10807"/>
    <w:rsid w:val="000D68FD"/>
    <w:rsid w:val="004F1945"/>
    <w:rsid w:val="007079B1"/>
    <w:rsid w:val="00733287"/>
    <w:rsid w:val="00821E84"/>
    <w:rsid w:val="00910807"/>
    <w:rsid w:val="00A83531"/>
    <w:rsid w:val="00AE1311"/>
    <w:rsid w:val="00EB6ED1"/>
    <w:rsid w:val="00EF133A"/>
    <w:rsid w:val="00FE50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sz w:val="24"/>
      <w:szCs w:val="24"/>
    </w:rPr>
  </w:style>
  <w:style w:type="paragraph" w:styleId="Titre5">
    <w:name w:val="heading 5"/>
    <w:basedOn w:val="Normal"/>
    <w:next w:val="Normal"/>
    <w:pPr>
      <w:keepNext/>
      <w:keepLines/>
      <w:spacing w:before="220" w:after="40"/>
      <w:contextualSpacing/>
      <w:outlineLvl w:val="4"/>
    </w:pPr>
    <w:rPr>
      <w:b/>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A835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3531"/>
    <w:rPr>
      <w:rFonts w:ascii="Tahoma" w:hAnsi="Tahoma" w:cs="Tahoma"/>
      <w:sz w:val="16"/>
      <w:szCs w:val="16"/>
    </w:rPr>
  </w:style>
  <w:style w:type="paragraph" w:styleId="Paragraphedeliste">
    <w:name w:val="List Paragraph"/>
    <w:basedOn w:val="Normal"/>
    <w:uiPriority w:val="34"/>
    <w:qFormat/>
    <w:rsid w:val="00821E84"/>
    <w:pPr>
      <w:ind w:left="720"/>
      <w:contextualSpacing/>
    </w:pPr>
  </w:style>
  <w:style w:type="paragraph" w:styleId="En-tte">
    <w:name w:val="header"/>
    <w:basedOn w:val="Normal"/>
    <w:link w:val="En-tteCar"/>
    <w:uiPriority w:val="99"/>
    <w:unhideWhenUsed/>
    <w:rsid w:val="00EF133A"/>
    <w:pPr>
      <w:tabs>
        <w:tab w:val="center" w:pos="4536"/>
        <w:tab w:val="right" w:pos="9072"/>
      </w:tabs>
      <w:spacing w:after="0" w:line="240" w:lineRule="auto"/>
    </w:pPr>
  </w:style>
  <w:style w:type="character" w:customStyle="1" w:styleId="En-tteCar">
    <w:name w:val="En-tête Car"/>
    <w:basedOn w:val="Policepardfaut"/>
    <w:link w:val="En-tte"/>
    <w:uiPriority w:val="99"/>
    <w:rsid w:val="00EF133A"/>
  </w:style>
  <w:style w:type="paragraph" w:styleId="Pieddepage">
    <w:name w:val="footer"/>
    <w:basedOn w:val="Normal"/>
    <w:link w:val="PieddepageCar"/>
    <w:uiPriority w:val="99"/>
    <w:unhideWhenUsed/>
    <w:rsid w:val="00EF13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1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sz w:val="24"/>
      <w:szCs w:val="24"/>
    </w:rPr>
  </w:style>
  <w:style w:type="paragraph" w:styleId="Titre5">
    <w:name w:val="heading 5"/>
    <w:basedOn w:val="Normal"/>
    <w:next w:val="Normal"/>
    <w:pPr>
      <w:keepNext/>
      <w:keepLines/>
      <w:spacing w:before="220" w:after="40"/>
      <w:contextualSpacing/>
      <w:outlineLvl w:val="4"/>
    </w:pPr>
    <w:rPr>
      <w:b/>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A835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3531"/>
    <w:rPr>
      <w:rFonts w:ascii="Tahoma" w:hAnsi="Tahoma" w:cs="Tahoma"/>
      <w:sz w:val="16"/>
      <w:szCs w:val="16"/>
    </w:rPr>
  </w:style>
  <w:style w:type="paragraph" w:styleId="Paragraphedeliste">
    <w:name w:val="List Paragraph"/>
    <w:basedOn w:val="Normal"/>
    <w:uiPriority w:val="34"/>
    <w:qFormat/>
    <w:rsid w:val="00821E84"/>
    <w:pPr>
      <w:ind w:left="720"/>
      <w:contextualSpacing/>
    </w:pPr>
  </w:style>
  <w:style w:type="paragraph" w:styleId="En-tte">
    <w:name w:val="header"/>
    <w:basedOn w:val="Normal"/>
    <w:link w:val="En-tteCar"/>
    <w:uiPriority w:val="99"/>
    <w:unhideWhenUsed/>
    <w:rsid w:val="00EF133A"/>
    <w:pPr>
      <w:tabs>
        <w:tab w:val="center" w:pos="4536"/>
        <w:tab w:val="right" w:pos="9072"/>
      </w:tabs>
      <w:spacing w:after="0" w:line="240" w:lineRule="auto"/>
    </w:pPr>
  </w:style>
  <w:style w:type="character" w:customStyle="1" w:styleId="En-tteCar">
    <w:name w:val="En-tête Car"/>
    <w:basedOn w:val="Policepardfaut"/>
    <w:link w:val="En-tte"/>
    <w:uiPriority w:val="99"/>
    <w:rsid w:val="00EF133A"/>
  </w:style>
  <w:style w:type="paragraph" w:styleId="Pieddepage">
    <w:name w:val="footer"/>
    <w:basedOn w:val="Normal"/>
    <w:link w:val="PieddepageCar"/>
    <w:uiPriority w:val="99"/>
    <w:unhideWhenUsed/>
    <w:rsid w:val="00EF13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1584</Words>
  <Characters>8713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Mairie d'Ivry sur seine</Company>
  <LinksUpToDate>false</LinksUpToDate>
  <CharactersWithSpaces>10277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OZON Kahina</dc:creator>
  <cp:lastModifiedBy>UGARTEMENDIA Maxime</cp:lastModifiedBy>
  <cp:revision>2</cp:revision>
  <dcterms:created xsi:type="dcterms:W3CDTF">2015-11-20T10:20:00Z</dcterms:created>
  <dcterms:modified xsi:type="dcterms:W3CDTF">2015-11-20T10:20:00Z</dcterms:modified>
</cp:coreProperties>
</file>