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1A14" w:rsidRDefault="000D7089">
      <w:pPr>
        <w:spacing w:line="360" w:lineRule="auto"/>
        <w:jc w:val="center"/>
      </w:pPr>
      <w:r>
        <w:rPr>
          <w:noProof/>
        </w:rPr>
        <w:drawing>
          <wp:inline distT="0" distB="0" distL="0" distR="0">
            <wp:extent cx="2438400" cy="1381125"/>
            <wp:effectExtent l="0" t="0" r="0" b="0"/>
            <wp:docPr id="1"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jpg"/>
                    <pic:cNvPicPr>
                      <a:picLocks noChangeAspect="1" noChangeArrowheads="1"/>
                    </pic:cNvPicPr>
                  </pic:nvPicPr>
                  <pic:blipFill>
                    <a:blip r:embed="rId8"/>
                    <a:stretch>
                      <a:fillRect/>
                    </a:stretch>
                  </pic:blipFill>
                  <pic:spPr bwMode="auto">
                    <a:xfrm>
                      <a:off x="0" y="0"/>
                      <a:ext cx="2438400" cy="1381125"/>
                    </a:xfrm>
                    <a:prstGeom prst="rect">
                      <a:avLst/>
                    </a:prstGeom>
                  </pic:spPr>
                </pic:pic>
              </a:graphicData>
            </a:graphic>
          </wp:inline>
        </w:drawing>
      </w:r>
    </w:p>
    <w:p w:rsidR="00851A14" w:rsidRDefault="00851A14">
      <w:pPr>
        <w:spacing w:line="360" w:lineRule="auto"/>
        <w:jc w:val="both"/>
      </w:pPr>
    </w:p>
    <w:p w:rsidR="00851A14" w:rsidRDefault="000D7089">
      <w:pPr>
        <w:spacing w:line="360" w:lineRule="auto"/>
        <w:jc w:val="both"/>
        <w:rPr>
          <w:rFonts w:ascii="Arial" w:eastAsia="Arial" w:hAnsi="Arial" w:cs="Arial"/>
          <w:b/>
          <w:sz w:val="28"/>
          <w:szCs w:val="28"/>
        </w:rPr>
      </w:pPr>
      <w:r>
        <w:rPr>
          <w:rFonts w:ascii="Arial" w:eastAsia="Arial" w:hAnsi="Arial" w:cs="Arial"/>
          <w:b/>
          <w:sz w:val="28"/>
          <w:szCs w:val="28"/>
        </w:rPr>
        <w:t>Conseil Municipal du 17 novembre 2016</w:t>
      </w:r>
    </w:p>
    <w:p w:rsidR="00851A14" w:rsidRDefault="000D7089">
      <w:pPr>
        <w:spacing w:line="360" w:lineRule="auto"/>
        <w:jc w:val="both"/>
      </w:pPr>
      <w:r>
        <w:rPr>
          <w:rFonts w:ascii="Arial" w:eastAsia="Arial" w:hAnsi="Arial" w:cs="Arial"/>
          <w:b/>
          <w:sz w:val="28"/>
          <w:szCs w:val="28"/>
        </w:rPr>
        <w:t>Point E : Centre Jeanne Hachette-Marat-Voltaire. Définition des orientations stratégiques de la réhabilitation</w:t>
      </w:r>
    </w:p>
    <w:p w:rsidR="00851A14" w:rsidRDefault="00851A14">
      <w:pPr>
        <w:spacing w:line="360" w:lineRule="auto"/>
        <w:jc w:val="both"/>
      </w:pPr>
    </w:p>
    <w:p w:rsidR="00851A14" w:rsidRDefault="000D7089">
      <w:pPr>
        <w:spacing w:line="360" w:lineRule="auto"/>
        <w:jc w:val="both"/>
      </w:pPr>
      <w:r>
        <w:rPr>
          <w:rFonts w:ascii="Arial" w:eastAsia="Arial" w:hAnsi="Arial" w:cs="Arial"/>
          <w:b/>
          <w:sz w:val="28"/>
          <w:szCs w:val="28"/>
        </w:rPr>
        <w:t xml:space="preserve">Intervention de Romain </w:t>
      </w:r>
      <w:proofErr w:type="spellStart"/>
      <w:r>
        <w:rPr>
          <w:rFonts w:ascii="Arial" w:eastAsia="Arial" w:hAnsi="Arial" w:cs="Arial"/>
          <w:b/>
          <w:sz w:val="28"/>
          <w:szCs w:val="28"/>
        </w:rPr>
        <w:t>Zavallone</w:t>
      </w:r>
      <w:proofErr w:type="spellEnd"/>
      <w:r>
        <w:rPr>
          <w:rFonts w:ascii="Arial" w:eastAsia="Arial" w:hAnsi="Arial" w:cs="Arial"/>
          <w:b/>
          <w:sz w:val="28"/>
          <w:szCs w:val="28"/>
        </w:rPr>
        <w:t xml:space="preserve"> pour le groupe EELV </w:t>
      </w:r>
    </w:p>
    <w:p w:rsidR="00851A14" w:rsidRDefault="00851A14">
      <w:pPr>
        <w:spacing w:line="360" w:lineRule="auto"/>
        <w:jc w:val="both"/>
      </w:pPr>
    </w:p>
    <w:p w:rsidR="00851A14" w:rsidRDefault="00851A14">
      <w:pPr>
        <w:spacing w:line="360" w:lineRule="auto"/>
        <w:jc w:val="both"/>
      </w:pPr>
    </w:p>
    <w:p w:rsidR="00851A14" w:rsidRDefault="000D7089">
      <w:pPr>
        <w:spacing w:line="360" w:lineRule="auto"/>
        <w:jc w:val="both"/>
      </w:pPr>
      <w:r>
        <w:rPr>
          <w:rFonts w:ascii="Arial" w:eastAsia="Arial" w:hAnsi="Arial" w:cs="Arial"/>
          <w:sz w:val="28"/>
          <w:szCs w:val="28"/>
        </w:rPr>
        <w:t xml:space="preserve">Monsieur Le Maire, </w:t>
      </w:r>
    </w:p>
    <w:p w:rsidR="00851A14" w:rsidRDefault="000D7089">
      <w:pPr>
        <w:spacing w:line="360" w:lineRule="auto"/>
        <w:jc w:val="both"/>
      </w:pPr>
      <w:r>
        <w:rPr>
          <w:rFonts w:ascii="Arial" w:eastAsia="Arial" w:hAnsi="Arial" w:cs="Arial"/>
          <w:sz w:val="28"/>
          <w:szCs w:val="28"/>
        </w:rPr>
        <w:t xml:space="preserve">Mesdames, Messieurs,  </w:t>
      </w:r>
    </w:p>
    <w:p w:rsidR="00851A14" w:rsidRDefault="000D7089">
      <w:pPr>
        <w:spacing w:line="360" w:lineRule="auto"/>
        <w:jc w:val="both"/>
      </w:pPr>
      <w:r>
        <w:rPr>
          <w:rFonts w:ascii="Arial" w:eastAsia="Arial" w:hAnsi="Arial" w:cs="Arial"/>
          <w:sz w:val="28"/>
          <w:szCs w:val="28"/>
        </w:rPr>
        <w:t xml:space="preserve">Cher-e-s collègues, </w:t>
      </w:r>
    </w:p>
    <w:p w:rsidR="00851A14" w:rsidRDefault="00851A14">
      <w:pPr>
        <w:spacing w:line="360" w:lineRule="auto"/>
        <w:jc w:val="both"/>
      </w:pPr>
    </w:p>
    <w:p w:rsidR="00851A14" w:rsidRDefault="000D7089">
      <w:pPr>
        <w:spacing w:line="360" w:lineRule="auto"/>
        <w:jc w:val="both"/>
        <w:rPr>
          <w:rFonts w:ascii="Arial" w:hAnsi="Arial" w:cs="Arial"/>
          <w:sz w:val="28"/>
          <w:szCs w:val="28"/>
        </w:rPr>
      </w:pPr>
      <w:r>
        <w:rPr>
          <w:rFonts w:ascii="Arial" w:hAnsi="Arial" w:cs="Arial"/>
          <w:sz w:val="28"/>
          <w:szCs w:val="28"/>
        </w:rPr>
        <w:t>Bien qu’il soit une priorité municipale, inscrit dans notre programme commun « Ivry au cœur », le centre Jeanne Hachette fait rarement l’objet de débat en Conseil Municipal. Je voudrais donc profiter aujourd’hui de l’opportunité qui n</w:t>
      </w:r>
      <w:r>
        <w:rPr>
          <w:rFonts w:ascii="Arial" w:hAnsi="Arial" w:cs="Arial"/>
          <w:sz w:val="28"/>
          <w:szCs w:val="28"/>
        </w:rPr>
        <w:t xml:space="preserve">ous est offert </w:t>
      </w:r>
      <w:proofErr w:type="gramStart"/>
      <w:r>
        <w:rPr>
          <w:rFonts w:ascii="Arial" w:hAnsi="Arial" w:cs="Arial"/>
          <w:sz w:val="28"/>
          <w:szCs w:val="28"/>
        </w:rPr>
        <w:t>par</w:t>
      </w:r>
      <w:proofErr w:type="gramEnd"/>
      <w:r>
        <w:rPr>
          <w:rFonts w:ascii="Arial" w:hAnsi="Arial" w:cs="Arial"/>
          <w:sz w:val="28"/>
          <w:szCs w:val="28"/>
        </w:rPr>
        <w:t xml:space="preserve"> le groupe « L’alternative pour Ivry » pour vous faire part de quelques-unes des réflexions du groupe EELV à ce sujet.</w:t>
      </w:r>
    </w:p>
    <w:p w:rsidR="00851A14" w:rsidRDefault="00851A14">
      <w:pPr>
        <w:spacing w:line="360" w:lineRule="auto"/>
        <w:jc w:val="both"/>
        <w:rPr>
          <w:rFonts w:ascii="Arial" w:hAnsi="Arial" w:cs="Arial"/>
          <w:sz w:val="28"/>
          <w:szCs w:val="28"/>
        </w:rPr>
      </w:pPr>
    </w:p>
    <w:p w:rsidR="00851A14" w:rsidRDefault="000D7089">
      <w:pPr>
        <w:spacing w:line="360" w:lineRule="auto"/>
        <w:jc w:val="both"/>
        <w:rPr>
          <w:rFonts w:ascii="Arial" w:hAnsi="Arial" w:cs="Arial"/>
          <w:sz w:val="28"/>
          <w:szCs w:val="28"/>
        </w:rPr>
      </w:pPr>
      <w:r>
        <w:rPr>
          <w:rFonts w:ascii="Arial" w:hAnsi="Arial" w:cs="Arial"/>
          <w:sz w:val="28"/>
          <w:szCs w:val="28"/>
        </w:rPr>
        <w:t>Je voudrais tout d’abord saluer le volontarisme de la Ville qui malgré un contexte budgétaire de plus en plus contrain</w:t>
      </w:r>
      <w:r>
        <w:rPr>
          <w:rFonts w:ascii="Arial" w:hAnsi="Arial" w:cs="Arial"/>
          <w:sz w:val="28"/>
          <w:szCs w:val="28"/>
        </w:rPr>
        <w:t>t n’a pas abandonné le centre Jeanne Hachette, bien au contraire. C’est plus d’un million d’euros annuel, hors frais de personnel qui sont dédiés aux travaux</w:t>
      </w:r>
      <w:r w:rsidR="00D6292F">
        <w:rPr>
          <w:rFonts w:ascii="Arial" w:hAnsi="Arial" w:cs="Arial"/>
          <w:sz w:val="28"/>
          <w:szCs w:val="28"/>
        </w:rPr>
        <w:t xml:space="preserve"> de mise aux normes</w:t>
      </w:r>
      <w:r>
        <w:rPr>
          <w:rFonts w:ascii="Arial" w:hAnsi="Arial" w:cs="Arial"/>
          <w:sz w:val="28"/>
          <w:szCs w:val="28"/>
        </w:rPr>
        <w:t>, à l’entretien et à la modernisation du Centre. Nous ne parvenons cependant pas à communiquer larg</w:t>
      </w:r>
      <w:r>
        <w:rPr>
          <w:rFonts w:ascii="Arial" w:hAnsi="Arial" w:cs="Arial"/>
          <w:sz w:val="28"/>
          <w:szCs w:val="28"/>
        </w:rPr>
        <w:t xml:space="preserve">ement autour des actions que nous mettons en </w:t>
      </w:r>
      <w:r w:rsidR="005E71CE">
        <w:rPr>
          <w:rFonts w:ascii="Arial" w:hAnsi="Arial" w:cs="Arial"/>
          <w:sz w:val="28"/>
          <w:szCs w:val="28"/>
        </w:rPr>
        <w:t>œuvre</w:t>
      </w:r>
      <w:r>
        <w:rPr>
          <w:rFonts w:ascii="Arial" w:hAnsi="Arial" w:cs="Arial"/>
          <w:sz w:val="28"/>
          <w:szCs w:val="28"/>
        </w:rPr>
        <w:t>. Le comité de consultation mis en place pour travailler à un projet d’avenir pour le centre est lui aussi mal connu.</w:t>
      </w:r>
    </w:p>
    <w:p w:rsidR="00851A14" w:rsidRDefault="000D7089">
      <w:pPr>
        <w:spacing w:line="360" w:lineRule="auto"/>
        <w:jc w:val="both"/>
        <w:rPr>
          <w:rFonts w:ascii="Arial" w:hAnsi="Arial" w:cs="Arial"/>
          <w:sz w:val="28"/>
          <w:szCs w:val="28"/>
        </w:rPr>
      </w:pPr>
      <w:r>
        <w:rPr>
          <w:rFonts w:ascii="Arial" w:hAnsi="Arial" w:cs="Arial"/>
          <w:sz w:val="28"/>
          <w:szCs w:val="28"/>
        </w:rPr>
        <w:lastRenderedPageBreak/>
        <w:t>Pourtant, nous aurions beaucoup à gagner à faire connaître notre action mais aussi à éla</w:t>
      </w:r>
      <w:r>
        <w:rPr>
          <w:rFonts w:ascii="Arial" w:hAnsi="Arial" w:cs="Arial"/>
          <w:sz w:val="28"/>
          <w:szCs w:val="28"/>
        </w:rPr>
        <w:t>rgir ce comité en y intégrant des usagers du Centre Jeanne Hachette. Leur expertise du quotidien est indispensable à la construction d’un projet pour l’avenir de celui-ci.</w:t>
      </w:r>
    </w:p>
    <w:p w:rsidR="00851A14" w:rsidRDefault="00851A14">
      <w:pPr>
        <w:spacing w:line="360" w:lineRule="auto"/>
        <w:jc w:val="both"/>
        <w:rPr>
          <w:rFonts w:ascii="Arial" w:hAnsi="Arial" w:cs="Arial"/>
          <w:sz w:val="28"/>
          <w:szCs w:val="28"/>
        </w:rPr>
      </w:pPr>
    </w:p>
    <w:p w:rsidR="00851A14" w:rsidRDefault="000D7089">
      <w:pPr>
        <w:spacing w:line="360" w:lineRule="auto"/>
        <w:jc w:val="both"/>
        <w:rPr>
          <w:rFonts w:ascii="Arial" w:hAnsi="Arial" w:cs="Arial"/>
          <w:sz w:val="28"/>
          <w:szCs w:val="28"/>
        </w:rPr>
      </w:pPr>
      <w:r>
        <w:rPr>
          <w:rFonts w:ascii="Arial" w:hAnsi="Arial" w:cs="Arial"/>
          <w:sz w:val="28"/>
          <w:szCs w:val="28"/>
        </w:rPr>
        <w:t>Suite à l’étude sociologique demandée par le comité de consultation, deux pistes de</w:t>
      </w:r>
      <w:r>
        <w:rPr>
          <w:rFonts w:ascii="Arial" w:hAnsi="Arial" w:cs="Arial"/>
          <w:sz w:val="28"/>
          <w:szCs w:val="28"/>
        </w:rPr>
        <w:t xml:space="preserve"> travail complémentaires s’offrent à nous. D’une part, une réflexion collective pour construire un nouveau projet pour le Centre et d’autre part, le travail sur l’occupation temporaire des locaux vides. Ces occupations temporaires permettent, au lieu de mu</w:t>
      </w:r>
      <w:r>
        <w:rPr>
          <w:rFonts w:ascii="Arial" w:hAnsi="Arial" w:cs="Arial"/>
          <w:sz w:val="28"/>
          <w:szCs w:val="28"/>
        </w:rPr>
        <w:t xml:space="preserve">rer ces derniers, d’accueillir des jeunes entrepreneurs et créateurs, des espaces de </w:t>
      </w:r>
      <w:proofErr w:type="spellStart"/>
      <w:r>
        <w:rPr>
          <w:rFonts w:ascii="Arial" w:hAnsi="Arial" w:cs="Arial"/>
          <w:sz w:val="28"/>
          <w:szCs w:val="28"/>
        </w:rPr>
        <w:t>co-working</w:t>
      </w:r>
      <w:proofErr w:type="spellEnd"/>
      <w:r>
        <w:rPr>
          <w:rFonts w:ascii="Arial" w:hAnsi="Arial" w:cs="Arial"/>
          <w:sz w:val="28"/>
          <w:szCs w:val="28"/>
        </w:rPr>
        <w:t>, des associations ou bien encore des activités pédagogiques, sportives ou culturelles. Ces activités permettraient de redynamiser le centre parallèlement à la r</w:t>
      </w:r>
      <w:r>
        <w:rPr>
          <w:rFonts w:ascii="Arial" w:hAnsi="Arial" w:cs="Arial"/>
          <w:sz w:val="28"/>
          <w:szCs w:val="28"/>
        </w:rPr>
        <w:t>éflexion autour d’un nouveau projet pour l’avenir de celui-ci.</w:t>
      </w:r>
    </w:p>
    <w:p w:rsidR="00851A14" w:rsidRDefault="00851A14">
      <w:pPr>
        <w:spacing w:line="360" w:lineRule="auto"/>
        <w:jc w:val="both"/>
        <w:rPr>
          <w:rFonts w:ascii="Arial" w:hAnsi="Arial" w:cs="Arial"/>
          <w:sz w:val="28"/>
          <w:szCs w:val="28"/>
        </w:rPr>
      </w:pPr>
    </w:p>
    <w:p w:rsidR="00851A14" w:rsidRDefault="000D7089">
      <w:pPr>
        <w:spacing w:line="360" w:lineRule="auto"/>
        <w:jc w:val="both"/>
        <w:rPr>
          <w:rFonts w:ascii="Arial" w:hAnsi="Arial" w:cs="Arial"/>
          <w:sz w:val="28"/>
          <w:szCs w:val="28"/>
        </w:rPr>
      </w:pPr>
      <w:r>
        <w:rPr>
          <w:rFonts w:ascii="Arial" w:hAnsi="Arial" w:cs="Arial"/>
          <w:sz w:val="28"/>
          <w:szCs w:val="28"/>
        </w:rPr>
        <w:t>Paris a osé franchir le pas en autorisant l’occupation temporaire de l’hôpital désaffecté Saint Vincent de Paul destiné à devenir dans quelques années un éco-quartier. Il ne s’agit pas là de d</w:t>
      </w:r>
      <w:r>
        <w:rPr>
          <w:rFonts w:ascii="Arial" w:hAnsi="Arial" w:cs="Arial"/>
          <w:sz w:val="28"/>
          <w:szCs w:val="28"/>
        </w:rPr>
        <w:t>upliquer ce projet mais bien de l’adapter à nos besoins. Ce nouveau lieu de vie, nommé les Grands Voisins, connait un succès et une notoriété spectaculaire qui doit nourrir notre réflexion sur l’avenir de notre centre-ville ne rencontrant plus l’attraction</w:t>
      </w:r>
      <w:r>
        <w:rPr>
          <w:rFonts w:ascii="Arial" w:hAnsi="Arial" w:cs="Arial"/>
          <w:sz w:val="28"/>
          <w:szCs w:val="28"/>
        </w:rPr>
        <w:t xml:space="preserve"> de son âge d’or commercial.</w:t>
      </w:r>
    </w:p>
    <w:p w:rsidR="00851A14" w:rsidRDefault="00851A14">
      <w:pPr>
        <w:spacing w:line="360" w:lineRule="auto"/>
        <w:jc w:val="both"/>
        <w:rPr>
          <w:rFonts w:ascii="Arial" w:hAnsi="Arial" w:cs="Arial"/>
          <w:sz w:val="28"/>
          <w:szCs w:val="28"/>
        </w:rPr>
      </w:pPr>
    </w:p>
    <w:p w:rsidR="00851A14" w:rsidRDefault="000D7089">
      <w:pPr>
        <w:spacing w:line="360" w:lineRule="auto"/>
        <w:jc w:val="both"/>
        <w:rPr>
          <w:rFonts w:ascii="Arial" w:hAnsi="Arial" w:cs="Arial"/>
          <w:sz w:val="28"/>
          <w:szCs w:val="28"/>
        </w:rPr>
      </w:pPr>
      <w:r>
        <w:rPr>
          <w:rFonts w:ascii="Arial" w:hAnsi="Arial" w:cs="Arial"/>
          <w:sz w:val="28"/>
          <w:szCs w:val="28"/>
        </w:rPr>
        <w:t>Si le devenir du cœur du centre Jeanne Hachette nous paraît bien pris en compte, nous regrettons que la Place Voltaire ne fasse l’objet d’aucun projet précis. Il nous faut là encore trouver le moyen de réoccuper cet espace pub</w:t>
      </w:r>
      <w:r>
        <w:rPr>
          <w:rFonts w:ascii="Arial" w:hAnsi="Arial" w:cs="Arial"/>
          <w:sz w:val="28"/>
          <w:szCs w:val="28"/>
        </w:rPr>
        <w:t xml:space="preserve">lic, que les </w:t>
      </w:r>
      <w:proofErr w:type="spellStart"/>
      <w:r>
        <w:rPr>
          <w:rFonts w:ascii="Arial" w:hAnsi="Arial" w:cs="Arial"/>
          <w:sz w:val="28"/>
          <w:szCs w:val="28"/>
        </w:rPr>
        <w:t>riverain-es</w:t>
      </w:r>
      <w:proofErr w:type="spellEnd"/>
      <w:r>
        <w:rPr>
          <w:rFonts w:ascii="Arial" w:hAnsi="Arial" w:cs="Arial"/>
          <w:sz w:val="28"/>
          <w:szCs w:val="28"/>
        </w:rPr>
        <w:t xml:space="preserve"> et </w:t>
      </w:r>
      <w:proofErr w:type="spellStart"/>
      <w:r>
        <w:rPr>
          <w:rFonts w:ascii="Arial" w:hAnsi="Arial" w:cs="Arial"/>
          <w:sz w:val="28"/>
          <w:szCs w:val="28"/>
        </w:rPr>
        <w:t>habitant-es</w:t>
      </w:r>
      <w:proofErr w:type="spellEnd"/>
      <w:r>
        <w:rPr>
          <w:rFonts w:ascii="Arial" w:hAnsi="Arial" w:cs="Arial"/>
          <w:sz w:val="28"/>
          <w:szCs w:val="28"/>
        </w:rPr>
        <w:t xml:space="preserve"> se le réapproprient afin d’en faire un véritable lieu de vie et de rencontres. L’organisation d’une consultation pour que les </w:t>
      </w:r>
      <w:proofErr w:type="spellStart"/>
      <w:r>
        <w:rPr>
          <w:rFonts w:ascii="Arial" w:hAnsi="Arial" w:cs="Arial"/>
          <w:sz w:val="28"/>
          <w:szCs w:val="28"/>
        </w:rPr>
        <w:t>Ivryen-nes</w:t>
      </w:r>
      <w:proofErr w:type="spellEnd"/>
      <w:r>
        <w:rPr>
          <w:rFonts w:ascii="Arial" w:hAnsi="Arial" w:cs="Arial"/>
          <w:sz w:val="28"/>
          <w:szCs w:val="28"/>
        </w:rPr>
        <w:t xml:space="preserve"> puissent exprimer leur avis sur le devenir de cette place nous paraît indispens</w:t>
      </w:r>
      <w:r>
        <w:rPr>
          <w:rFonts w:ascii="Arial" w:hAnsi="Arial" w:cs="Arial"/>
          <w:sz w:val="28"/>
          <w:szCs w:val="28"/>
        </w:rPr>
        <w:t>able.</w:t>
      </w:r>
    </w:p>
    <w:p w:rsidR="00851A14" w:rsidRDefault="00851A14">
      <w:pPr>
        <w:spacing w:line="360" w:lineRule="auto"/>
        <w:jc w:val="both"/>
        <w:rPr>
          <w:rFonts w:ascii="Arial" w:hAnsi="Arial" w:cs="Arial"/>
          <w:sz w:val="28"/>
          <w:szCs w:val="28"/>
        </w:rPr>
      </w:pPr>
    </w:p>
    <w:p w:rsidR="005E71CE" w:rsidRDefault="000D7089">
      <w:pPr>
        <w:spacing w:line="360" w:lineRule="auto"/>
        <w:jc w:val="both"/>
        <w:rPr>
          <w:rFonts w:ascii="Arial" w:hAnsi="Arial" w:cs="Arial"/>
          <w:sz w:val="28"/>
          <w:szCs w:val="28"/>
        </w:rPr>
      </w:pPr>
      <w:r>
        <w:rPr>
          <w:rFonts w:ascii="Arial" w:hAnsi="Arial" w:cs="Arial"/>
          <w:sz w:val="28"/>
          <w:szCs w:val="28"/>
        </w:rPr>
        <w:lastRenderedPageBreak/>
        <w:t xml:space="preserve">Ainsi sur ce point nous sommes ravis de partager l’envie et les attentes de nos collègues </w:t>
      </w:r>
      <w:proofErr w:type="spellStart"/>
      <w:r>
        <w:rPr>
          <w:rFonts w:ascii="Arial" w:hAnsi="Arial" w:cs="Arial"/>
          <w:sz w:val="28"/>
          <w:szCs w:val="28"/>
        </w:rPr>
        <w:t>élus-</w:t>
      </w:r>
      <w:proofErr w:type="gramStart"/>
      <w:r>
        <w:rPr>
          <w:rFonts w:ascii="Arial" w:hAnsi="Arial" w:cs="Arial"/>
          <w:sz w:val="28"/>
          <w:szCs w:val="28"/>
        </w:rPr>
        <w:t>es</w:t>
      </w:r>
      <w:proofErr w:type="spellEnd"/>
      <w:proofErr w:type="gramEnd"/>
      <w:r>
        <w:rPr>
          <w:rFonts w:ascii="Arial" w:hAnsi="Arial" w:cs="Arial"/>
          <w:sz w:val="28"/>
          <w:szCs w:val="28"/>
        </w:rPr>
        <w:t xml:space="preserve"> sur l’avenir du centre Jeanne Hachette. Si ce projet ne semblait que peu avancer jusqu’à présent, la restitution récente de l’étude sociologique ouvre </w:t>
      </w:r>
      <w:r>
        <w:rPr>
          <w:rFonts w:ascii="Arial" w:hAnsi="Arial" w:cs="Arial"/>
          <w:sz w:val="28"/>
          <w:szCs w:val="28"/>
        </w:rPr>
        <w:t>de nouvelles perspectives.</w:t>
      </w:r>
    </w:p>
    <w:p w:rsidR="005E71CE" w:rsidRDefault="005E71CE">
      <w:pPr>
        <w:spacing w:line="360" w:lineRule="auto"/>
        <w:jc w:val="both"/>
        <w:rPr>
          <w:rFonts w:ascii="Arial" w:hAnsi="Arial" w:cs="Arial"/>
          <w:sz w:val="28"/>
          <w:szCs w:val="28"/>
        </w:rPr>
      </w:pPr>
    </w:p>
    <w:p w:rsidR="00851A14" w:rsidRDefault="005E71CE">
      <w:pPr>
        <w:spacing w:line="360" w:lineRule="auto"/>
        <w:jc w:val="both"/>
        <w:rPr>
          <w:rFonts w:ascii="Arial" w:hAnsi="Arial" w:cs="Arial"/>
          <w:sz w:val="28"/>
          <w:szCs w:val="28"/>
        </w:rPr>
      </w:pPr>
      <w:r>
        <w:rPr>
          <w:rFonts w:ascii="Arial" w:hAnsi="Arial" w:cs="Arial"/>
          <w:sz w:val="28"/>
          <w:szCs w:val="28"/>
        </w:rPr>
        <w:t>Assez de théorie, place à l’action.</w:t>
      </w:r>
      <w:r w:rsidR="000D7089">
        <w:rPr>
          <w:rFonts w:ascii="Arial" w:hAnsi="Arial" w:cs="Arial"/>
          <w:sz w:val="28"/>
          <w:szCs w:val="28"/>
        </w:rPr>
        <w:t xml:space="preserve"> Il nous faut désormais fixer un calendrier de travail ambitieux, élargir la concertation et communiquer plus largement autour de nos actions et ambitions pour le devenir de notre centre-ville.</w:t>
      </w:r>
    </w:p>
    <w:p w:rsidR="000D7089" w:rsidRDefault="000D7089">
      <w:pPr>
        <w:spacing w:line="360" w:lineRule="auto"/>
        <w:jc w:val="both"/>
        <w:rPr>
          <w:rFonts w:ascii="Arial" w:hAnsi="Arial" w:cs="Arial"/>
          <w:sz w:val="28"/>
          <w:szCs w:val="28"/>
        </w:rPr>
      </w:pPr>
      <w:bookmarkStart w:id="0" w:name="_GoBack"/>
      <w:bookmarkEnd w:id="0"/>
    </w:p>
    <w:p w:rsidR="00851A14" w:rsidRDefault="000D7089">
      <w:pPr>
        <w:spacing w:line="360" w:lineRule="auto"/>
        <w:jc w:val="both"/>
        <w:rPr>
          <w:rFonts w:ascii="Arial" w:hAnsi="Arial" w:cs="Arial"/>
          <w:sz w:val="28"/>
          <w:szCs w:val="28"/>
        </w:rPr>
      </w:pPr>
      <w:r>
        <w:rPr>
          <w:rFonts w:ascii="Arial" w:hAnsi="Arial" w:cs="Arial"/>
          <w:sz w:val="28"/>
          <w:szCs w:val="28"/>
        </w:rPr>
        <w:t>En l’état d’avancement de nos travau</w:t>
      </w:r>
      <w:r>
        <w:rPr>
          <w:rFonts w:ascii="Arial" w:hAnsi="Arial" w:cs="Arial"/>
          <w:sz w:val="28"/>
          <w:szCs w:val="28"/>
        </w:rPr>
        <w:t xml:space="preserve">x cette délibération nous semble un peu obsolète c’est pourquoi nous </w:t>
      </w:r>
      <w:r w:rsidR="005E71CE">
        <w:rPr>
          <w:rFonts w:ascii="Arial" w:hAnsi="Arial" w:cs="Arial"/>
          <w:sz w:val="28"/>
          <w:szCs w:val="28"/>
        </w:rPr>
        <w:t>nous abstenons</w:t>
      </w:r>
      <w:r>
        <w:rPr>
          <w:rFonts w:ascii="Arial" w:hAnsi="Arial" w:cs="Arial"/>
          <w:sz w:val="28"/>
          <w:szCs w:val="28"/>
        </w:rPr>
        <w:t xml:space="preserve"> et invitons tous nos collègues désireux de travailler autour de ce projet </w:t>
      </w:r>
      <w:r w:rsidR="008D2BC8">
        <w:rPr>
          <w:rFonts w:ascii="Arial" w:hAnsi="Arial" w:cs="Arial"/>
          <w:sz w:val="28"/>
          <w:szCs w:val="28"/>
        </w:rPr>
        <w:t>à</w:t>
      </w:r>
      <w:r>
        <w:rPr>
          <w:rFonts w:ascii="Arial" w:hAnsi="Arial" w:cs="Arial"/>
          <w:sz w:val="28"/>
          <w:szCs w:val="28"/>
        </w:rPr>
        <w:t xml:space="preserve"> </w:t>
      </w:r>
      <w:r w:rsidR="005E71CE">
        <w:rPr>
          <w:rFonts w:ascii="Arial" w:hAnsi="Arial" w:cs="Arial"/>
          <w:sz w:val="28"/>
          <w:szCs w:val="28"/>
        </w:rPr>
        <w:t>re</w:t>
      </w:r>
      <w:r>
        <w:rPr>
          <w:rFonts w:ascii="Arial" w:hAnsi="Arial" w:cs="Arial"/>
          <w:sz w:val="28"/>
          <w:szCs w:val="28"/>
        </w:rPr>
        <w:t>joindre les instances dédiées pour poursuivre le débat.</w:t>
      </w:r>
    </w:p>
    <w:p w:rsidR="00851A14" w:rsidRDefault="00851A14">
      <w:pPr>
        <w:spacing w:line="360" w:lineRule="auto"/>
        <w:jc w:val="both"/>
        <w:rPr>
          <w:rFonts w:ascii="Arial" w:hAnsi="Arial" w:cs="Arial"/>
          <w:sz w:val="28"/>
          <w:szCs w:val="28"/>
        </w:rPr>
      </w:pPr>
    </w:p>
    <w:p w:rsidR="00851A14" w:rsidRDefault="000D7089">
      <w:pPr>
        <w:spacing w:line="360" w:lineRule="auto"/>
        <w:jc w:val="both"/>
      </w:pPr>
      <w:r>
        <w:rPr>
          <w:rFonts w:ascii="Arial" w:eastAsia="Arial" w:hAnsi="Arial" w:cs="Arial"/>
          <w:sz w:val="28"/>
          <w:szCs w:val="28"/>
        </w:rPr>
        <w:t>Je vous remercie.</w:t>
      </w:r>
    </w:p>
    <w:sectPr w:rsidR="00851A14">
      <w:footerReference w:type="default" r:id="rId9"/>
      <w:pgSz w:w="11906" w:h="16838"/>
      <w:pgMar w:top="720" w:right="720" w:bottom="777" w:left="720" w:header="0" w:footer="720" w:gutter="0"/>
      <w:pgNumType w:start="1"/>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7089">
      <w:r>
        <w:separator/>
      </w:r>
    </w:p>
  </w:endnote>
  <w:endnote w:type="continuationSeparator" w:id="0">
    <w:p w:rsidR="00000000" w:rsidRDefault="000D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Liberation Sans">
    <w:altName w:val="Arial"/>
    <w:charset w:val="00"/>
    <w:family w:val="swiss"/>
    <w:pitch w:val="variable"/>
  </w:font>
  <w:font w:name="Microsoft YaHe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14" w:rsidRDefault="000D7089">
    <w:pPr>
      <w:rPr>
        <w:rFonts w:asciiTheme="majorHAnsi" w:eastAsiaTheme="majorEastAsia" w:hAnsiTheme="majorHAnsi" w:cstheme="majorBidi"/>
      </w:rPr>
    </w:pPr>
    <w:r>
      <w:rPr>
        <w:rFonts w:eastAsiaTheme="majorEastAsia" w:cstheme="majorBidi"/>
        <w:noProof/>
      </w:rPr>
      <mc:AlternateContent>
        <mc:Choice Requires="wps">
          <w:drawing>
            <wp:anchor distT="0" distB="0" distL="114300" distR="114300" simplePos="0" relativeHeight="5" behindDoc="1" locked="0" layoutInCell="1" allowOverlap="1">
              <wp:simplePos x="0" y="0"/>
              <wp:positionH relativeFrom="margin">
                <wp:align>center</wp:align>
              </wp:positionH>
              <wp:positionV relativeFrom="paragraph">
                <wp:align>center</wp:align>
              </wp:positionV>
              <wp:extent cx="627380" cy="627380"/>
              <wp:effectExtent l="0" t="0" r="1905" b="1905"/>
              <wp:wrapNone/>
              <wp:docPr id="2" name="Ellipse 10"/>
              <wp:cNvGraphicFramePr/>
              <a:graphic xmlns:a="http://schemas.openxmlformats.org/drawingml/2006/main">
                <a:graphicData uri="http://schemas.microsoft.com/office/word/2010/wordprocessingShape">
                  <wps:wsp>
                    <wps:cNvSpPr/>
                    <wps:spPr>
                      <a:xfrm>
                        <a:off x="0" y="0"/>
                        <a:ext cx="626760" cy="626760"/>
                      </a:xfrm>
                      <a:prstGeom prst="ellipse">
                        <a:avLst/>
                      </a:prstGeom>
                      <a:solidFill>
                        <a:srgbClr val="40618B"/>
                      </a:solidFill>
                      <a:ln>
                        <a:noFill/>
                      </a:ln>
                    </wps:spPr>
                    <wps:style>
                      <a:lnRef idx="0">
                        <a:scrgbClr r="0" g="0" b="0"/>
                      </a:lnRef>
                      <a:fillRef idx="0">
                        <a:scrgbClr r="0" g="0" b="0"/>
                      </a:fillRef>
                      <a:effectRef idx="0">
                        <a:scrgbClr r="0" g="0" b="0"/>
                      </a:effectRef>
                      <a:fontRef idx="minor"/>
                    </wps:style>
                    <wps:txbx>
                      <w:txbxContent>
                        <w:sdt>
                          <w:sdtPr>
                            <w:id w:val="64714954"/>
                            <w:docPartObj>
                              <w:docPartGallery w:val="Page Numbers (Margins)"/>
                              <w:docPartUnique/>
                            </w:docPartObj>
                          </w:sdtPr>
                          <w:sdtEndPr/>
                          <w:sdtContent>
                            <w:p w:rsidR="00851A14" w:rsidRDefault="000D7089">
                              <w:pPr>
                                <w:pStyle w:val="Pieddepage"/>
                                <w:jc w:val="center"/>
                              </w:pPr>
                              <w:r>
                                <w:rPr>
                                  <w:b/>
                                  <w:bCs/>
                                  <w:color w:val="FFFFFF" w:themeColor="background1"/>
                                  <w:sz w:val="32"/>
                                  <w:szCs w:val="32"/>
                                </w:rPr>
                                <w:fldChar w:fldCharType="begin"/>
                              </w:r>
                              <w:r>
                                <w:instrText>PAGE</w:instrText>
                              </w:r>
                              <w:r>
                                <w:fldChar w:fldCharType="separate"/>
                              </w:r>
                              <w:r>
                                <w:rPr>
                                  <w:noProof/>
                                </w:rPr>
                                <w:t>3</w:t>
                              </w:r>
                              <w:r>
                                <w:fldChar w:fldCharType="end"/>
                              </w:r>
                            </w:p>
                          </w:sdtContent>
                        </w:sdt>
                      </w:txbxContent>
                    </wps:txbx>
                    <wps:bodyPr lIns="0" rIns="0" anchor="ctr">
                      <a:noAutofit/>
                    </wps:bodyPr>
                  </wps:wsp>
                </a:graphicData>
              </a:graphic>
            </wp:anchor>
          </w:drawing>
        </mc:Choice>
        <mc:Fallback>
          <w:pict>
            <v:oval id="Ellipse 10" o:spid="_x0000_s1026" style="position:absolute;margin-left:0;margin-top:0;width:49.4pt;height:49.4pt;z-index:-503316475;visibility:visible;mso-wrap-style:square;mso-wrap-distance-left:9pt;mso-wrap-distance-top:0;mso-wrap-distance-right:9pt;mso-wrap-distance-bottom:0;mso-position-horizontal:center;mso-position-horizontal-relative:margin;mso-position-vertical:center;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DS5gEAADYEAAAOAAAAZHJzL2Uyb0RvYy54bWysU8Fu2zAMvQ/YPwi6L3aCwSuCOEW3rsOA&#10;YSva7QMUWYoFSKIgqbHz96MYx+m2U4deZFLkI/Ue6c316Cw7qJgM+JYvFzVnykvojN+3/NfPu3dX&#10;nKUsfCcseNXyo0r8evv2zWYIa7WCHmynIsMiPq2H0PI+57CuqiR75URaQFAegxqiExnduK+6KAas&#10;7my1quumGiB2IYJUKeHt7SnIt1RfayXzD62Tysy2HN+W6Yx07spZbTdivY8i9EZOzxD/8QonjMem&#10;c6lbkQV7iuafUs7ICAl0XkhwFWhtpCIOyGZZ/8XmsRdBERcUJ4VZpvR6ZeX3w31kpmv5ijMvHI7o&#10;s7UmJMWWpM4Q0hqTHsN9RK2Kl9AsVEcdXfkiCTaSosdZUTVmJvGyWTUfGtRdYmiysUp1AYeY8hcF&#10;jhWj5erUm6QUh28pn7LPWaVdAmu6O2MtOXG/+2QjOwic7/u6WV59LCPFBn+kWV+SPRTYKVxuqgsb&#10;svLRqpJn/YPSqAmRoi5yanNaHNxspHReH+xFgJKosf4LsROkoBXt6wvxM4j6g88z3hkPkdR4xq6Y&#10;edyNqEIxd9Adcf72q8edQlLxbAgve0C6Mkcahoebpwza0EAuyElEXE4SffqRyvY/9ynr8rtvfwMA&#10;AP//AwBQSwMEFAAGAAgAAAAhAET+7LHZAAAAAwEAAA8AAABkcnMvZG93bnJldi54bWxMj0FLw0AQ&#10;he+C/2EZwZvdKEXamE0RQQSjYFsPPU6zYxLMzsbsNl3/vaMe9DLD8B5vvleskuvVRGPoPBu4nGWg&#10;iGtvO24MvG7vLxagQkS22HsmA58UYFWenhSYW3/kNU2b2CgJ4ZCjgTbGIdc61C05DDM/EIv25keH&#10;Uc6x0XbEo4S7Xl9l2bV22LF8aHGgu5bq983BGZg/bOdVlZaPH6myT9lu1zx304sx52fp9gZUpBT/&#10;zPCNL+hQCtPeH9gG1RuQIvFnirZcSIv979Zlof+zl18AAAD//wMAUEsBAi0AFAAGAAgAAAAhALaD&#10;OJL+AAAA4QEAABMAAAAAAAAAAAAAAAAAAAAAAFtDb250ZW50X1R5cGVzXS54bWxQSwECLQAUAAYA&#10;CAAAACEAOP0h/9YAAACUAQAACwAAAAAAAAAAAAAAAAAvAQAAX3JlbHMvLnJlbHNQSwECLQAUAAYA&#10;CAAAACEA/LRw0uYBAAA2BAAADgAAAAAAAAAAAAAAAAAuAgAAZHJzL2Uyb0RvYy54bWxQSwECLQAU&#10;AAYACAAAACEARP7ssdkAAAADAQAADwAAAAAAAAAAAAAAAABABAAAZHJzL2Rvd25yZXYueG1sUEsF&#10;BgAAAAAEAAQA8wAAAEYFAAAAAA==&#10;" fillcolor="#40618b" stroked="f">
              <v:textbox inset="0,,0">
                <w:txbxContent>
                  <w:sdt>
                    <w:sdtPr>
                      <w:id w:val="64714954"/>
                      <w:docPartObj>
                        <w:docPartGallery w:val="Page Numbers (Margins)"/>
                        <w:docPartUnique/>
                      </w:docPartObj>
                    </w:sdtPr>
                    <w:sdtEndPr/>
                    <w:sdtContent>
                      <w:p w:rsidR="00851A14" w:rsidRDefault="000D7089">
                        <w:pPr>
                          <w:pStyle w:val="Pieddepage"/>
                          <w:jc w:val="center"/>
                        </w:pPr>
                        <w:r>
                          <w:rPr>
                            <w:b/>
                            <w:bCs/>
                            <w:color w:val="FFFFFF" w:themeColor="background1"/>
                            <w:sz w:val="32"/>
                            <w:szCs w:val="32"/>
                          </w:rPr>
                          <w:fldChar w:fldCharType="begin"/>
                        </w:r>
                        <w:r>
                          <w:instrText>PAGE</w:instrText>
                        </w:r>
                        <w:r>
                          <w:fldChar w:fldCharType="separate"/>
                        </w:r>
                        <w:r>
                          <w:rPr>
                            <w:noProof/>
                          </w:rPr>
                          <w:t>3</w:t>
                        </w:r>
                        <w:r>
                          <w:fldChar w:fldCharType="end"/>
                        </w:r>
                      </w:p>
                    </w:sdtContent>
                  </w:sdt>
                </w:txbxContent>
              </v:textbox>
              <w10:wrap anchorx="margin"/>
            </v:oval>
          </w:pict>
        </mc:Fallback>
      </mc:AlternateContent>
    </w:r>
  </w:p>
  <w:p w:rsidR="00851A14" w:rsidRDefault="00851A14">
    <w:pPr>
      <w:tabs>
        <w:tab w:val="center" w:pos="5233"/>
        <w:tab w:val="right" w:pos="10466"/>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7089">
      <w:r>
        <w:separator/>
      </w:r>
    </w:p>
  </w:footnote>
  <w:footnote w:type="continuationSeparator" w:id="0">
    <w:p w:rsidR="00000000" w:rsidRDefault="000D7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51A14"/>
    <w:rsid w:val="000D7089"/>
    <w:rsid w:val="005E71CE"/>
    <w:rsid w:val="00851A14"/>
    <w:rsid w:val="008D2BC8"/>
    <w:rsid w:val="00D6292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rPr>
  </w:style>
  <w:style w:type="paragraph" w:styleId="Titre5">
    <w:name w:val="heading 5"/>
    <w:basedOn w:val="Normal"/>
    <w:next w:val="Normal"/>
    <w:pPr>
      <w:keepNext/>
      <w:keepLines/>
      <w:spacing w:before="220" w:after="40"/>
      <w:contextualSpacing/>
      <w:outlineLvl w:val="4"/>
    </w:pPr>
    <w:rPr>
      <w:b/>
      <w:sz w:val="22"/>
      <w:szCs w:val="22"/>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534842"/>
    <w:rPr>
      <w:rFonts w:ascii="Tahoma" w:hAnsi="Tahoma" w:cs="Tahoma"/>
      <w:sz w:val="16"/>
      <w:szCs w:val="16"/>
    </w:rPr>
  </w:style>
  <w:style w:type="character" w:customStyle="1" w:styleId="En-tteCar">
    <w:name w:val="En-tête Car"/>
    <w:basedOn w:val="Policepardfaut"/>
    <w:uiPriority w:val="99"/>
    <w:qFormat/>
    <w:rsid w:val="00534842"/>
  </w:style>
  <w:style w:type="character" w:customStyle="1" w:styleId="PieddepageCar">
    <w:name w:val="Pied de page Car"/>
    <w:basedOn w:val="Policepardfaut"/>
    <w:link w:val="Pieddepage"/>
    <w:uiPriority w:val="99"/>
    <w:qFormat/>
    <w:rsid w:val="00534842"/>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eastAsia="Arial" w:cs="Arial"/>
    </w:rPr>
  </w:style>
  <w:style w:type="character" w:customStyle="1" w:styleId="ListLabel11">
    <w:name w:val="ListLabel 11"/>
    <w:qFormat/>
    <w:rPr>
      <w:rFonts w:eastAsia="Arial" w:cs="Arial"/>
    </w:rPr>
  </w:style>
  <w:style w:type="character" w:customStyle="1" w:styleId="ListLabel12">
    <w:name w:val="ListLabel 12"/>
    <w:qFormat/>
    <w:rPr>
      <w:rFonts w:eastAsia="Arial" w:cs="Arial"/>
    </w:rPr>
  </w:style>
  <w:style w:type="character" w:customStyle="1" w:styleId="ListLabel13">
    <w:name w:val="ListLabel 13"/>
    <w:qFormat/>
    <w:rPr>
      <w:rFonts w:eastAsia="Arial" w:cs="Arial"/>
    </w:rPr>
  </w:style>
  <w:style w:type="character" w:customStyle="1" w:styleId="ListLabel14">
    <w:name w:val="ListLabel 14"/>
    <w:qFormat/>
    <w:rPr>
      <w:rFonts w:eastAsia="Arial" w:cs="Arial"/>
    </w:rPr>
  </w:style>
  <w:style w:type="character" w:customStyle="1" w:styleId="ListLabel15">
    <w:name w:val="ListLabel 15"/>
    <w:qFormat/>
    <w:rPr>
      <w:rFonts w:eastAsia="Arial" w:cs="Arial"/>
    </w:rPr>
  </w:style>
  <w:style w:type="character" w:customStyle="1" w:styleId="ListLabel16">
    <w:name w:val="ListLabel 16"/>
    <w:qFormat/>
    <w:rPr>
      <w:rFonts w:eastAsia="Arial" w:cs="Arial"/>
    </w:rPr>
  </w:style>
  <w:style w:type="character" w:customStyle="1" w:styleId="ListLabel17">
    <w:name w:val="ListLabel 17"/>
    <w:qFormat/>
    <w:rPr>
      <w:rFonts w:eastAsia="Arial" w:cs="Arial"/>
    </w:rPr>
  </w:style>
  <w:style w:type="character" w:customStyle="1" w:styleId="ListLabel18">
    <w:name w:val="ListLabel 18"/>
    <w:qFormat/>
    <w:rPr>
      <w:rFonts w:eastAsia="Arial" w:cs="Arial"/>
    </w:rPr>
  </w:style>
  <w:style w:type="character" w:customStyle="1" w:styleId="ListLabel19">
    <w:name w:val="ListLabel 19"/>
    <w:qFormat/>
    <w:rPr>
      <w:rFonts w:eastAsia="Cambria"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qFormat/>
    <w:rsid w:val="00534842"/>
    <w:rPr>
      <w:rFonts w:ascii="Tahoma" w:hAnsi="Tahoma" w:cs="Tahoma"/>
      <w:sz w:val="16"/>
      <w:szCs w:val="16"/>
    </w:rPr>
  </w:style>
  <w:style w:type="paragraph" w:styleId="En-tte">
    <w:name w:val="header"/>
    <w:basedOn w:val="Normal"/>
    <w:uiPriority w:val="99"/>
    <w:unhideWhenUsed/>
    <w:rsid w:val="00534842"/>
    <w:pPr>
      <w:tabs>
        <w:tab w:val="center" w:pos="4536"/>
        <w:tab w:val="right" w:pos="9072"/>
      </w:tabs>
    </w:pPr>
  </w:style>
  <w:style w:type="paragraph" w:styleId="Pieddepage">
    <w:name w:val="footer"/>
    <w:basedOn w:val="Normal"/>
    <w:link w:val="PieddepageCar"/>
    <w:uiPriority w:val="99"/>
    <w:unhideWhenUsed/>
    <w:rsid w:val="00534842"/>
    <w:pPr>
      <w:tabs>
        <w:tab w:val="center" w:pos="4536"/>
        <w:tab w:val="right" w:pos="9072"/>
      </w:tabs>
    </w:pPr>
  </w:style>
  <w:style w:type="paragraph" w:styleId="Paragraphedeliste">
    <w:name w:val="List Paragraph"/>
    <w:basedOn w:val="Normal"/>
    <w:uiPriority w:val="34"/>
    <w:qFormat/>
    <w:rsid w:val="00D5795F"/>
    <w:pPr>
      <w:ind w:left="720"/>
      <w:contextualSpacing/>
    </w:pPr>
  </w:style>
  <w:style w:type="paragraph" w:customStyle="1" w:styleId="Contenudecadre">
    <w:name w:val="Contenu de cadre"/>
    <w:basedOn w:val="Normal"/>
    <w:qFormat/>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rPr>
  </w:style>
  <w:style w:type="paragraph" w:styleId="Titre5">
    <w:name w:val="heading 5"/>
    <w:basedOn w:val="Normal"/>
    <w:next w:val="Normal"/>
    <w:pPr>
      <w:keepNext/>
      <w:keepLines/>
      <w:spacing w:before="220" w:after="40"/>
      <w:contextualSpacing/>
      <w:outlineLvl w:val="4"/>
    </w:pPr>
    <w:rPr>
      <w:b/>
      <w:sz w:val="22"/>
      <w:szCs w:val="22"/>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534842"/>
    <w:rPr>
      <w:rFonts w:ascii="Tahoma" w:hAnsi="Tahoma" w:cs="Tahoma"/>
      <w:sz w:val="16"/>
      <w:szCs w:val="16"/>
    </w:rPr>
  </w:style>
  <w:style w:type="character" w:customStyle="1" w:styleId="En-tteCar">
    <w:name w:val="En-tête Car"/>
    <w:basedOn w:val="Policepardfaut"/>
    <w:uiPriority w:val="99"/>
    <w:qFormat/>
    <w:rsid w:val="00534842"/>
  </w:style>
  <w:style w:type="character" w:customStyle="1" w:styleId="PieddepageCar">
    <w:name w:val="Pied de page Car"/>
    <w:basedOn w:val="Policepardfaut"/>
    <w:link w:val="Pieddepage"/>
    <w:uiPriority w:val="99"/>
    <w:qFormat/>
    <w:rsid w:val="00534842"/>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eastAsia="Arial" w:cs="Arial"/>
    </w:rPr>
  </w:style>
  <w:style w:type="character" w:customStyle="1" w:styleId="ListLabel11">
    <w:name w:val="ListLabel 11"/>
    <w:qFormat/>
    <w:rPr>
      <w:rFonts w:eastAsia="Arial" w:cs="Arial"/>
    </w:rPr>
  </w:style>
  <w:style w:type="character" w:customStyle="1" w:styleId="ListLabel12">
    <w:name w:val="ListLabel 12"/>
    <w:qFormat/>
    <w:rPr>
      <w:rFonts w:eastAsia="Arial" w:cs="Arial"/>
    </w:rPr>
  </w:style>
  <w:style w:type="character" w:customStyle="1" w:styleId="ListLabel13">
    <w:name w:val="ListLabel 13"/>
    <w:qFormat/>
    <w:rPr>
      <w:rFonts w:eastAsia="Arial" w:cs="Arial"/>
    </w:rPr>
  </w:style>
  <w:style w:type="character" w:customStyle="1" w:styleId="ListLabel14">
    <w:name w:val="ListLabel 14"/>
    <w:qFormat/>
    <w:rPr>
      <w:rFonts w:eastAsia="Arial" w:cs="Arial"/>
    </w:rPr>
  </w:style>
  <w:style w:type="character" w:customStyle="1" w:styleId="ListLabel15">
    <w:name w:val="ListLabel 15"/>
    <w:qFormat/>
    <w:rPr>
      <w:rFonts w:eastAsia="Arial" w:cs="Arial"/>
    </w:rPr>
  </w:style>
  <w:style w:type="character" w:customStyle="1" w:styleId="ListLabel16">
    <w:name w:val="ListLabel 16"/>
    <w:qFormat/>
    <w:rPr>
      <w:rFonts w:eastAsia="Arial" w:cs="Arial"/>
    </w:rPr>
  </w:style>
  <w:style w:type="character" w:customStyle="1" w:styleId="ListLabel17">
    <w:name w:val="ListLabel 17"/>
    <w:qFormat/>
    <w:rPr>
      <w:rFonts w:eastAsia="Arial" w:cs="Arial"/>
    </w:rPr>
  </w:style>
  <w:style w:type="character" w:customStyle="1" w:styleId="ListLabel18">
    <w:name w:val="ListLabel 18"/>
    <w:qFormat/>
    <w:rPr>
      <w:rFonts w:eastAsia="Arial" w:cs="Arial"/>
    </w:rPr>
  </w:style>
  <w:style w:type="character" w:customStyle="1" w:styleId="ListLabel19">
    <w:name w:val="ListLabel 19"/>
    <w:qFormat/>
    <w:rPr>
      <w:rFonts w:eastAsia="Cambria"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qFormat/>
    <w:rsid w:val="00534842"/>
    <w:rPr>
      <w:rFonts w:ascii="Tahoma" w:hAnsi="Tahoma" w:cs="Tahoma"/>
      <w:sz w:val="16"/>
      <w:szCs w:val="16"/>
    </w:rPr>
  </w:style>
  <w:style w:type="paragraph" w:styleId="En-tte">
    <w:name w:val="header"/>
    <w:basedOn w:val="Normal"/>
    <w:uiPriority w:val="99"/>
    <w:unhideWhenUsed/>
    <w:rsid w:val="00534842"/>
    <w:pPr>
      <w:tabs>
        <w:tab w:val="center" w:pos="4536"/>
        <w:tab w:val="right" w:pos="9072"/>
      </w:tabs>
    </w:pPr>
  </w:style>
  <w:style w:type="paragraph" w:styleId="Pieddepage">
    <w:name w:val="footer"/>
    <w:basedOn w:val="Normal"/>
    <w:link w:val="PieddepageCar"/>
    <w:uiPriority w:val="99"/>
    <w:unhideWhenUsed/>
    <w:rsid w:val="00534842"/>
    <w:pPr>
      <w:tabs>
        <w:tab w:val="center" w:pos="4536"/>
        <w:tab w:val="right" w:pos="9072"/>
      </w:tabs>
    </w:pPr>
  </w:style>
  <w:style w:type="paragraph" w:styleId="Paragraphedeliste">
    <w:name w:val="List Paragraph"/>
    <w:basedOn w:val="Normal"/>
    <w:uiPriority w:val="34"/>
    <w:qFormat/>
    <w:rsid w:val="00D5795F"/>
    <w:pPr>
      <w:ind w:left="720"/>
      <w:contextualSpacing/>
    </w:pPr>
  </w:style>
  <w:style w:type="paragraph" w:customStyle="1" w:styleId="Contenudecadre">
    <w:name w:val="Contenu de cadre"/>
    <w:basedOn w:val="Normal"/>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7EBF-1DDA-49D0-817B-77D69D4E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596</Words>
  <Characters>3278</Characters>
  <Application>Microsoft Office Word</Application>
  <DocSecurity>0</DocSecurity>
  <Lines>27</Lines>
  <Paragraphs>7</Paragraphs>
  <ScaleCrop>false</ScaleCrop>
  <Company>Mairie d ivry sur seine</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 Kahina</dc:creator>
  <cp:lastModifiedBy> </cp:lastModifiedBy>
  <cp:revision>10</cp:revision>
  <cp:lastPrinted>2016-02-16T15:00:00Z</cp:lastPrinted>
  <dcterms:created xsi:type="dcterms:W3CDTF">2016-11-15T08:58:00Z</dcterms:created>
  <dcterms:modified xsi:type="dcterms:W3CDTF">2016-11-16T14:06:00Z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Mairie d ivry sur seine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